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9C57" w14:textId="1B6DDA9B" w:rsidR="00650E95" w:rsidRDefault="00132E5D" w:rsidP="005757FD">
      <w:pPr>
        <w:ind w:left="0"/>
        <w:jc w:val="center"/>
        <w:rPr>
          <w:rFonts w:eastAsiaTheme="majorEastAsia" w:cstheme="majorBidi"/>
          <w:b/>
          <w:spacing w:val="-10"/>
          <w:kern w:val="28"/>
          <w:sz w:val="44"/>
          <w:szCs w:val="56"/>
        </w:rPr>
      </w:pPr>
      <w:r w:rsidRPr="00132E5D">
        <w:rPr>
          <w:rFonts w:eastAsiaTheme="majorEastAsia" w:cstheme="majorBidi"/>
          <w:b/>
          <w:spacing w:val="-10"/>
          <w:kern w:val="28"/>
          <w:sz w:val="44"/>
          <w:szCs w:val="56"/>
        </w:rPr>
        <w:t>Education 755: Foundations of Special Education</w:t>
      </w:r>
    </w:p>
    <w:p w14:paraId="172201FA" w14:textId="524B6CD2" w:rsidR="00132E5D" w:rsidRPr="00787FBA" w:rsidRDefault="00132E5D" w:rsidP="00132E5D">
      <w:pPr>
        <w:jc w:val="center"/>
      </w:pPr>
      <w:r>
        <w:rPr>
          <w:rFonts w:eastAsiaTheme="majorEastAsia" w:cstheme="majorBidi"/>
          <w:b/>
          <w:spacing w:val="-10"/>
          <w:kern w:val="28"/>
          <w:sz w:val="44"/>
          <w:szCs w:val="56"/>
        </w:rPr>
        <w:t>Summer 202</w:t>
      </w:r>
      <w:r w:rsidR="003455F9">
        <w:rPr>
          <w:rFonts w:eastAsiaTheme="majorEastAsia" w:cstheme="majorBidi"/>
          <w:b/>
          <w:spacing w:val="-10"/>
          <w:kern w:val="28"/>
          <w:sz w:val="44"/>
          <w:szCs w:val="56"/>
        </w:rPr>
        <w:t>3</w:t>
      </w:r>
    </w:p>
    <w:p w14:paraId="36698687" w14:textId="77777777" w:rsidR="00650E95" w:rsidRDefault="00650E95" w:rsidP="00650E95">
      <w:pPr>
        <w:widowControl w:val="0"/>
        <w:rPr>
          <w:b/>
        </w:rPr>
      </w:pPr>
    </w:p>
    <w:p w14:paraId="095AC97B" w14:textId="77777777"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7AF01E64" w14:textId="77777777" w:rsidR="00650E95" w:rsidRDefault="00650E95" w:rsidP="00650E95"/>
    <w:p w14:paraId="68CAD0B2" w14:textId="69E2BEBC" w:rsidR="00650E95" w:rsidRPr="0082240D" w:rsidRDefault="00747A3E" w:rsidP="00BC2216">
      <w:pPr>
        <w:pStyle w:val="Heading1"/>
      </w:pPr>
      <w:bookmarkStart w:id="0" w:name="_Toc104881307"/>
      <w:r>
        <w:t>Navigating</w:t>
      </w:r>
      <w:r w:rsidR="00650E95" w:rsidRPr="0082240D">
        <w:t xml:space="preserve"> this document</w:t>
      </w:r>
      <w:bookmarkEnd w:id="0"/>
    </w:p>
    <w:p w14:paraId="47B52BEF" w14:textId="77777777" w:rsidR="00650E95" w:rsidRDefault="00650E95" w:rsidP="00650E95">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7DE00E1B" w14:textId="1E3ADC65" w:rsidR="00650E95" w:rsidRDefault="00650E95" w:rsidP="00650E95">
      <w:pPr>
        <w:pStyle w:val="Heading1"/>
      </w:pPr>
      <w:bookmarkStart w:id="1" w:name="_Toc104881308"/>
      <w:r>
        <w:t xml:space="preserve">Course </w:t>
      </w:r>
      <w:r w:rsidRPr="00281907">
        <w:t>Information</w:t>
      </w:r>
      <w:bookmarkEnd w:id="1"/>
    </w:p>
    <w:p w14:paraId="178A308D" w14:textId="77777777" w:rsidR="00650E95" w:rsidRPr="006679CE" w:rsidRDefault="00650E95" w:rsidP="00650E95">
      <w:pPr>
        <w:ind w:left="0"/>
      </w:pPr>
    </w:p>
    <w:p w14:paraId="2B7545C0" w14:textId="77777777" w:rsidR="00650E95" w:rsidRDefault="00650E95" w:rsidP="00650E95">
      <w:pPr>
        <w:pStyle w:val="Heading2"/>
      </w:pPr>
      <w:bookmarkStart w:id="2" w:name="_Toc104881309"/>
      <w:r>
        <w:t>Instructor Information</w:t>
      </w:r>
      <w:bookmarkEnd w:id="2"/>
    </w:p>
    <w:p w14:paraId="4D0196E3" w14:textId="77777777" w:rsidR="00650E95" w:rsidRDefault="00650E95" w:rsidP="00650E95"/>
    <w:p w14:paraId="71FDCDFF" w14:textId="77777777" w:rsidR="00DA7768" w:rsidRDefault="00DA7768" w:rsidP="00DA7768">
      <w:pPr>
        <w:rPr>
          <w:rFonts w:ascii="Times New Roman" w:eastAsia="Times New Roman" w:hAnsi="Times New Roman" w:cs="Times New Roman"/>
          <w:color w:val="auto"/>
        </w:rPr>
      </w:pPr>
      <w:r w:rsidRPr="00DA7768">
        <w:rPr>
          <w:b/>
          <w:bCs/>
        </w:rPr>
        <w:t>Instructor:</w:t>
      </w:r>
      <w:r>
        <w:t xml:space="preserve"> </w:t>
      </w:r>
      <w:r>
        <w:rPr>
          <w:rStyle w:val="apple-tab-span"/>
        </w:rPr>
        <w:tab/>
      </w:r>
      <w:r>
        <w:rPr>
          <w:rStyle w:val="apple-tab-span"/>
        </w:rPr>
        <w:tab/>
      </w:r>
      <w:r>
        <w:t>Nikki Logan, Ph.D.</w:t>
      </w:r>
    </w:p>
    <w:p w14:paraId="30D4AF77" w14:textId="77777777" w:rsidR="00DA7768" w:rsidRDefault="00DA7768" w:rsidP="00DA7768">
      <w:r w:rsidRPr="00DA7768">
        <w:rPr>
          <w:b/>
          <w:bCs/>
        </w:rPr>
        <w:t>Office:</w:t>
      </w:r>
      <w:r>
        <w:t xml:space="preserve"> </w:t>
      </w:r>
      <w:r>
        <w:rPr>
          <w:rStyle w:val="apple-tab-span"/>
        </w:rPr>
        <w:tab/>
      </w:r>
      <w:r>
        <w:rPr>
          <w:rStyle w:val="apple-tab-span"/>
        </w:rPr>
        <w:tab/>
      </w:r>
      <w:r>
        <w:t>CPS 457 </w:t>
      </w:r>
    </w:p>
    <w:p w14:paraId="6FB305F8" w14:textId="77777777" w:rsidR="00DA7768" w:rsidRDefault="00DA7768" w:rsidP="00DA7768">
      <w:r w:rsidRPr="00DA7768">
        <w:rPr>
          <w:b/>
          <w:bCs/>
        </w:rPr>
        <w:t>Email Address:</w:t>
      </w:r>
      <w:r>
        <w:rPr>
          <w:rStyle w:val="apple-tab-span"/>
        </w:rPr>
        <w:tab/>
      </w:r>
      <w:r>
        <w:t>nlogan@uwsp.edu</w:t>
      </w:r>
    </w:p>
    <w:p w14:paraId="41F8E591" w14:textId="3D622B9A" w:rsidR="00DA7768" w:rsidRDefault="00DA7768" w:rsidP="00DA7768">
      <w:r w:rsidRPr="00DA7768">
        <w:rPr>
          <w:b/>
          <w:bCs/>
        </w:rPr>
        <w:t>Office Hours:</w:t>
      </w:r>
      <w:r>
        <w:rPr>
          <w:rStyle w:val="apple-tab-span"/>
        </w:rPr>
        <w:tab/>
      </w:r>
      <w:r>
        <w:t>by appointment - email me to set up a meeting</w:t>
      </w:r>
      <w:r>
        <w:rPr>
          <w:color w:val="FF0000"/>
        </w:rPr>
        <w:t xml:space="preserve"> </w:t>
      </w:r>
      <w:hyperlink r:id="rId11" w:history="1">
        <w:r>
          <w:rPr>
            <w:rStyle w:val="Hyperlink"/>
            <w:color w:val="1155CC"/>
          </w:rPr>
          <w:t>https://uwsp.zoom.us/j/5487578503?pwd=bFdvbENKbHRsTTY0WE1KSkR5enl1QT09</w:t>
        </w:r>
      </w:hyperlink>
      <w:r>
        <w:t> </w:t>
      </w:r>
    </w:p>
    <w:p w14:paraId="048BC9DD" w14:textId="77777777" w:rsidR="00DA7768" w:rsidRDefault="00DA7768" w:rsidP="00DA7768">
      <w:pPr>
        <w:ind w:left="2160" w:firstLine="720"/>
      </w:pPr>
      <w:r w:rsidRPr="00DA7768">
        <w:t>Meeting ID:</w:t>
      </w:r>
      <w:r>
        <w:t xml:space="preserve"> 548 757 8503</w:t>
      </w:r>
    </w:p>
    <w:p w14:paraId="01CBE321" w14:textId="77777777" w:rsidR="00DA7768" w:rsidRDefault="00DA7768" w:rsidP="00DA7768">
      <w:pPr>
        <w:ind w:left="2160" w:firstLine="720"/>
      </w:pPr>
      <w:r w:rsidRPr="00DA7768">
        <w:t>Passcode:</w:t>
      </w:r>
      <w:r>
        <w:t xml:space="preserve"> LOGAN</w:t>
      </w:r>
      <w:r>
        <w:rPr>
          <w:color w:val="FF0000"/>
        </w:rPr>
        <w:t> </w:t>
      </w:r>
    </w:p>
    <w:p w14:paraId="5E613100" w14:textId="77777777" w:rsidR="00650E95" w:rsidRDefault="00650E95" w:rsidP="00650E95"/>
    <w:p w14:paraId="51A1AB7C" w14:textId="77777777" w:rsidR="00650E95" w:rsidRDefault="00650E95" w:rsidP="00650E95">
      <w:pPr>
        <w:pStyle w:val="Heading2"/>
      </w:pPr>
      <w:bookmarkStart w:id="3" w:name="_Toc104881310"/>
      <w:r>
        <w:t>Course Information</w:t>
      </w:r>
      <w:bookmarkEnd w:id="3"/>
    </w:p>
    <w:p w14:paraId="423C8FC2" w14:textId="45F6ABF0" w:rsidR="00650E95" w:rsidRPr="004F5552" w:rsidRDefault="00650E95" w:rsidP="00650E95">
      <w:pPr>
        <w:rPr>
          <w:color w:val="auto"/>
        </w:rPr>
      </w:pPr>
      <w:r w:rsidRPr="004F5552">
        <w:rPr>
          <w:b/>
          <w:color w:val="auto"/>
        </w:rPr>
        <w:t xml:space="preserve">Course Description: </w:t>
      </w:r>
      <w:r w:rsidR="0038683D" w:rsidRPr="004F5552">
        <w:rPr>
          <w:color w:val="auto"/>
        </w:rPr>
        <w:t>Exploration and analysis of the history, etiology, characteristics, and assessment of students with disabilities. Instructional approaches and adaptations in a variety of educational placements in the least restrictive environment continuum.</w:t>
      </w:r>
      <w:r w:rsidRPr="004F5552">
        <w:rPr>
          <w:color w:val="auto"/>
        </w:rPr>
        <w:tab/>
      </w:r>
    </w:p>
    <w:p w14:paraId="2863EBE8" w14:textId="5C112A4A" w:rsidR="00650E95" w:rsidRPr="004F5552" w:rsidRDefault="00650E95" w:rsidP="00650E95">
      <w:pPr>
        <w:rPr>
          <w:color w:val="auto"/>
        </w:rPr>
      </w:pPr>
      <w:r w:rsidRPr="004F5552">
        <w:rPr>
          <w:b/>
          <w:color w:val="auto"/>
        </w:rPr>
        <w:t>Credits:</w:t>
      </w:r>
      <w:r w:rsidRPr="004F5552">
        <w:rPr>
          <w:color w:val="auto"/>
        </w:rPr>
        <w:t xml:space="preserve"> </w:t>
      </w:r>
      <w:r w:rsidR="0038683D" w:rsidRPr="004F5552">
        <w:rPr>
          <w:color w:val="auto"/>
        </w:rPr>
        <w:t>3</w:t>
      </w:r>
    </w:p>
    <w:p w14:paraId="1C5DE260" w14:textId="6950E03C" w:rsidR="00650E95" w:rsidRPr="00F20E6F" w:rsidRDefault="00650E95" w:rsidP="00650E95">
      <w:pPr>
        <w:rPr>
          <w:color w:val="910091"/>
        </w:rPr>
      </w:pPr>
      <w:r w:rsidRPr="00F20E6F">
        <w:rPr>
          <w:b/>
        </w:rPr>
        <w:t>Prerequisite:</w:t>
      </w:r>
      <w:r>
        <w:rPr>
          <w:b/>
        </w:rPr>
        <w:t xml:space="preserve"> </w:t>
      </w:r>
      <w:r w:rsidR="004F5552">
        <w:t>Admission to Professional Education Program</w:t>
      </w:r>
    </w:p>
    <w:p w14:paraId="2C6F8240" w14:textId="77777777" w:rsidR="00650E95" w:rsidRDefault="00650E95" w:rsidP="00650E95"/>
    <w:p w14:paraId="28CA562F" w14:textId="77777777" w:rsidR="003C483A" w:rsidRDefault="003C483A" w:rsidP="00650E95">
      <w:pPr>
        <w:pStyle w:val="Heading2"/>
      </w:pPr>
      <w:bookmarkStart w:id="4" w:name="_Toc104881311"/>
      <w:r>
        <w:lastRenderedPageBreak/>
        <w:t>Purpose and Description of Course</w:t>
      </w:r>
      <w:bookmarkEnd w:id="4"/>
    </w:p>
    <w:p w14:paraId="770D8325" w14:textId="7E5635F2" w:rsidR="003C483A" w:rsidRDefault="00904C0F" w:rsidP="00904C0F">
      <w:r w:rsidRPr="00904C0F">
        <w:t xml:space="preserve">This course is designed to prepare the future teacher to work as part of an instructional team to meet the needs of diverse students, including students who are labeled exceptional, in the general education classroom.  The legal and educational basis for regular class placement of children with disabilities will be examined and explored. Specific responsibilities associated with students who are labeled exceptional, including development and implementation of Individualized Educational Plans (IEPs), will be covered. Finally, student reading and classroom activities will focus on instructional and management practices that lead to accommodating students with various needs and abilities in the general education settings and curriculum. This course will provide exposure to the various areas of exceptionality, including the foundations of special education: individuals with intellectual disabilities; specific learning disabilities; attention deficit hyperactivity disorder; emotional/behavioral disorder; autism spectrum disorder; </w:t>
      </w:r>
      <w:r>
        <w:t xml:space="preserve">and </w:t>
      </w:r>
      <w:r w:rsidRPr="00904C0F">
        <w:t>speech, language and communication impairment</w:t>
      </w:r>
      <w:r>
        <w:t>.</w:t>
      </w:r>
    </w:p>
    <w:p w14:paraId="2A1977AB" w14:textId="77777777" w:rsidR="00261C57" w:rsidRDefault="00261C57" w:rsidP="00650E95">
      <w:pPr>
        <w:pStyle w:val="Heading2"/>
        <w:rPr>
          <w:color w:val="000000"/>
        </w:rPr>
      </w:pPr>
      <w:bookmarkStart w:id="5" w:name="_Toc104881312"/>
      <w:r w:rsidRPr="00261C57">
        <w:rPr>
          <w:color w:val="000000"/>
        </w:rPr>
        <w:t>Standards Addressed in this Course</w:t>
      </w:r>
      <w:bookmarkEnd w:id="5"/>
    </w:p>
    <w:p w14:paraId="7241196B" w14:textId="77777777" w:rsidR="00503E22" w:rsidRPr="00503E22" w:rsidRDefault="00503E22" w:rsidP="00503E22">
      <w:pPr>
        <w:pStyle w:val="NormalWeb"/>
        <w:spacing w:before="0" w:beforeAutospacing="0" w:after="0" w:afterAutospacing="0"/>
        <w:ind w:firstLine="432"/>
        <w:textAlignment w:val="baseline"/>
        <w:rPr>
          <w:rFonts w:ascii="Verdana" w:hAnsi="Verdana"/>
          <w:color w:val="000000"/>
          <w:sz w:val="22"/>
          <w:szCs w:val="22"/>
        </w:rPr>
      </w:pPr>
      <w:r w:rsidRPr="00503E22">
        <w:rPr>
          <w:rFonts w:ascii="Verdana" w:hAnsi="Verdana"/>
          <w:color w:val="000000"/>
          <w:sz w:val="22"/>
          <w:szCs w:val="22"/>
        </w:rPr>
        <w:t>The objectives of this course follow the </w:t>
      </w:r>
    </w:p>
    <w:p w14:paraId="46790E43" w14:textId="77777777" w:rsidR="00503E22" w:rsidRPr="00503E22" w:rsidRDefault="00000000" w:rsidP="00503E22">
      <w:pPr>
        <w:pStyle w:val="NormalWeb"/>
        <w:numPr>
          <w:ilvl w:val="1"/>
          <w:numId w:val="18"/>
        </w:numPr>
        <w:spacing w:before="0" w:beforeAutospacing="0" w:after="0" w:afterAutospacing="0"/>
        <w:textAlignment w:val="baseline"/>
        <w:rPr>
          <w:rFonts w:ascii="Verdana" w:hAnsi="Verdana"/>
          <w:color w:val="000000"/>
          <w:sz w:val="22"/>
          <w:szCs w:val="22"/>
        </w:rPr>
      </w:pPr>
      <w:hyperlink r:id="rId12" w:history="1">
        <w:r w:rsidR="00503E22" w:rsidRPr="00503E22">
          <w:rPr>
            <w:rStyle w:val="Hyperlink"/>
            <w:rFonts w:ascii="Verdana" w:eastAsiaTheme="majorEastAsia" w:hAnsi="Verdana"/>
            <w:color w:val="1155CC"/>
            <w:sz w:val="22"/>
            <w:szCs w:val="22"/>
          </w:rPr>
          <w:t>Wisconsin Administrative Code for Teacher Education Program Approval and Licensing</w:t>
        </w:r>
      </w:hyperlink>
    </w:p>
    <w:p w14:paraId="2D250BDD" w14:textId="77777777" w:rsidR="00503E22" w:rsidRPr="00503E22" w:rsidRDefault="00000000" w:rsidP="00503E22">
      <w:pPr>
        <w:pStyle w:val="NormalWeb"/>
        <w:numPr>
          <w:ilvl w:val="1"/>
          <w:numId w:val="18"/>
        </w:numPr>
        <w:spacing w:before="0" w:beforeAutospacing="0" w:after="0" w:afterAutospacing="0"/>
        <w:textAlignment w:val="baseline"/>
        <w:rPr>
          <w:rFonts w:ascii="Verdana" w:hAnsi="Verdana"/>
          <w:color w:val="000000"/>
          <w:sz w:val="22"/>
          <w:szCs w:val="22"/>
        </w:rPr>
      </w:pPr>
      <w:hyperlink r:id="rId13" w:history="1">
        <w:r w:rsidR="00503E22" w:rsidRPr="00503E22">
          <w:rPr>
            <w:rStyle w:val="Hyperlink"/>
            <w:rFonts w:ascii="Verdana" w:eastAsiaTheme="majorEastAsia" w:hAnsi="Verdana"/>
            <w:color w:val="1155CC"/>
            <w:sz w:val="22"/>
            <w:szCs w:val="22"/>
          </w:rPr>
          <w:t>Council for Exceptional Children Initial Teacher Preparation Standard</w:t>
        </w:r>
      </w:hyperlink>
    </w:p>
    <w:p w14:paraId="0144E9DE" w14:textId="77777777" w:rsidR="00503E22" w:rsidRPr="00503E22" w:rsidRDefault="00000000" w:rsidP="00503E22">
      <w:pPr>
        <w:pStyle w:val="NormalWeb"/>
        <w:numPr>
          <w:ilvl w:val="1"/>
          <w:numId w:val="18"/>
        </w:numPr>
        <w:spacing w:before="0" w:beforeAutospacing="0" w:after="0" w:afterAutospacing="0"/>
        <w:textAlignment w:val="baseline"/>
        <w:rPr>
          <w:rFonts w:ascii="Verdana" w:hAnsi="Verdana"/>
          <w:color w:val="000000"/>
          <w:sz w:val="22"/>
          <w:szCs w:val="22"/>
        </w:rPr>
      </w:pPr>
      <w:hyperlink r:id="rId14" w:history="1">
        <w:r w:rsidR="00503E22" w:rsidRPr="00503E22">
          <w:rPr>
            <w:rStyle w:val="Hyperlink"/>
            <w:rFonts w:ascii="Verdana" w:eastAsiaTheme="majorEastAsia" w:hAnsi="Verdana"/>
            <w:color w:val="1155CC"/>
            <w:sz w:val="22"/>
            <w:szCs w:val="22"/>
          </w:rPr>
          <w:t>Council for the Accreditation of Educator Preparation Standards</w:t>
        </w:r>
      </w:hyperlink>
      <w:r w:rsidR="00503E22" w:rsidRPr="00503E22">
        <w:rPr>
          <w:rFonts w:ascii="Verdana" w:hAnsi="Verdana"/>
          <w:color w:val="000000"/>
          <w:sz w:val="22"/>
          <w:szCs w:val="22"/>
        </w:rPr>
        <w:t> </w:t>
      </w:r>
    </w:p>
    <w:p w14:paraId="4BCC8F30" w14:textId="77777777" w:rsidR="00503E22" w:rsidRPr="00503E22" w:rsidRDefault="00000000" w:rsidP="00503E22">
      <w:pPr>
        <w:pStyle w:val="NormalWeb"/>
        <w:numPr>
          <w:ilvl w:val="1"/>
          <w:numId w:val="18"/>
        </w:numPr>
        <w:spacing w:before="0" w:beforeAutospacing="0" w:after="0" w:afterAutospacing="0"/>
        <w:textAlignment w:val="baseline"/>
        <w:rPr>
          <w:rFonts w:ascii="Verdana" w:hAnsi="Verdana"/>
          <w:color w:val="000000"/>
          <w:sz w:val="22"/>
          <w:szCs w:val="22"/>
        </w:rPr>
      </w:pPr>
      <w:hyperlink r:id="rId15" w:history="1">
        <w:r w:rsidR="00503E22" w:rsidRPr="00503E22">
          <w:rPr>
            <w:rStyle w:val="Hyperlink"/>
            <w:rFonts w:ascii="Verdana" w:eastAsiaTheme="majorEastAsia" w:hAnsi="Verdana"/>
            <w:color w:val="1155CC"/>
            <w:sz w:val="22"/>
            <w:szCs w:val="22"/>
          </w:rPr>
          <w:t>National Science Teaching Association Standards (NSTA) for Science Teacher Preparation</w:t>
        </w:r>
      </w:hyperlink>
    </w:p>
    <w:p w14:paraId="019DFE5B" w14:textId="77777777" w:rsidR="00503E22" w:rsidRPr="00503E22" w:rsidRDefault="00000000" w:rsidP="00503E22">
      <w:pPr>
        <w:pStyle w:val="NormalWeb"/>
        <w:numPr>
          <w:ilvl w:val="1"/>
          <w:numId w:val="18"/>
        </w:numPr>
        <w:spacing w:before="0" w:beforeAutospacing="0" w:after="0" w:afterAutospacing="0"/>
        <w:textAlignment w:val="baseline"/>
        <w:rPr>
          <w:rFonts w:ascii="Verdana" w:hAnsi="Verdana"/>
          <w:color w:val="000000"/>
          <w:sz w:val="22"/>
          <w:szCs w:val="22"/>
        </w:rPr>
      </w:pPr>
      <w:hyperlink r:id="rId16" w:history="1">
        <w:r w:rsidR="00503E22" w:rsidRPr="00503E22">
          <w:rPr>
            <w:rStyle w:val="Hyperlink"/>
            <w:rFonts w:ascii="Verdana" w:eastAsiaTheme="majorEastAsia" w:hAnsi="Verdana"/>
            <w:color w:val="1155CC"/>
            <w:sz w:val="22"/>
            <w:szCs w:val="22"/>
          </w:rPr>
          <w:t>National Council for the Social Studies (NCSS) National Standards for the Preparation of Social Studies Teachers</w:t>
        </w:r>
      </w:hyperlink>
    </w:p>
    <w:p w14:paraId="2533A6CD" w14:textId="77777777" w:rsidR="00503E22" w:rsidRPr="00503E22" w:rsidRDefault="00503E22" w:rsidP="00503E22">
      <w:pPr>
        <w:pStyle w:val="NormalWeb"/>
        <w:spacing w:before="0" w:beforeAutospacing="0" w:after="0" w:afterAutospacing="0"/>
        <w:ind w:left="720"/>
        <w:rPr>
          <w:rFonts w:ascii="Verdana" w:hAnsi="Verdana"/>
          <w:sz w:val="22"/>
          <w:szCs w:val="22"/>
        </w:rPr>
      </w:pPr>
      <w:r w:rsidRPr="00503E22">
        <w:rPr>
          <w:rFonts w:ascii="Verdana" w:hAnsi="Verdana"/>
          <w:color w:val="000000"/>
          <w:sz w:val="22"/>
          <w:szCs w:val="22"/>
        </w:rPr>
        <w:t>as required for licensure by the Wisconsin Department of Public Instruction. Each standard this course meets is aligned to a minimum of one Signature Embedded Assessment. </w:t>
      </w:r>
    </w:p>
    <w:p w14:paraId="4992D3BA" w14:textId="77777777" w:rsidR="00503E22" w:rsidRPr="00503E22" w:rsidRDefault="00503E22" w:rsidP="00503E22">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5936"/>
        <w:gridCol w:w="3404"/>
      </w:tblGrid>
      <w:tr w:rsidR="00503E22" w:rsidRPr="00503E22" w14:paraId="250F2C33" w14:textId="77777777" w:rsidTr="00503E22">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D14FF7" w14:textId="77777777" w:rsidR="00503E22" w:rsidRPr="00503E22" w:rsidRDefault="00503E22">
            <w:pPr>
              <w:pStyle w:val="NormalWeb"/>
              <w:spacing w:before="0" w:beforeAutospacing="0" w:after="0" w:afterAutospacing="0"/>
              <w:rPr>
                <w:rFonts w:ascii="Verdana" w:hAnsi="Verdana"/>
                <w:sz w:val="20"/>
                <w:szCs w:val="20"/>
              </w:rPr>
            </w:pPr>
            <w:r w:rsidRPr="00503E22">
              <w:rPr>
                <w:rFonts w:ascii="Verdana" w:hAnsi="Verdana"/>
                <w:b/>
                <w:bCs/>
                <w:color w:val="000000"/>
                <w:sz w:val="20"/>
                <w:szCs w:val="20"/>
              </w:rPr>
              <w:t>Wisconsin Administrative Code for Teacher Education Program Approval and Licensing</w:t>
            </w:r>
          </w:p>
          <w:p w14:paraId="18F57A2B" w14:textId="77777777" w:rsidR="00503E22" w:rsidRPr="00503E22" w:rsidRDefault="00503E22">
            <w:pPr>
              <w:rPr>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C5C8962" w14:textId="77777777" w:rsidR="00503E22" w:rsidRPr="00503E22" w:rsidRDefault="00503E22">
            <w:pPr>
              <w:pStyle w:val="NormalWeb"/>
              <w:spacing w:before="0" w:beforeAutospacing="0" w:after="0" w:afterAutospacing="0"/>
              <w:rPr>
                <w:rFonts w:ascii="Verdana" w:hAnsi="Verdana"/>
                <w:sz w:val="20"/>
                <w:szCs w:val="20"/>
              </w:rPr>
            </w:pPr>
            <w:r w:rsidRPr="00503E22">
              <w:rPr>
                <w:rFonts w:ascii="Verdana" w:hAnsi="Verdana"/>
                <w:b/>
                <w:bCs/>
                <w:color w:val="000000"/>
                <w:sz w:val="20"/>
                <w:szCs w:val="20"/>
              </w:rPr>
              <w:t>Signature Embedded Assessment</w:t>
            </w:r>
          </w:p>
        </w:tc>
      </w:tr>
      <w:tr w:rsidR="00503E22" w:rsidRPr="00503E22" w14:paraId="14A9DF25" w14:textId="77777777" w:rsidTr="00503E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F71D3" w14:textId="77777777" w:rsidR="00503E22" w:rsidRPr="00503E22" w:rsidRDefault="00503E22">
            <w:pPr>
              <w:pStyle w:val="NormalWeb"/>
              <w:spacing w:before="0" w:beforeAutospacing="0" w:after="0" w:afterAutospacing="0"/>
              <w:rPr>
                <w:rFonts w:ascii="Verdana" w:hAnsi="Verdana"/>
                <w:sz w:val="20"/>
                <w:szCs w:val="20"/>
              </w:rPr>
            </w:pPr>
            <w:r w:rsidRPr="00503E22">
              <w:rPr>
                <w:rFonts w:ascii="Verdana" w:hAnsi="Verdana"/>
                <w:b/>
                <w:bCs/>
                <w:color w:val="000000"/>
                <w:sz w:val="20"/>
                <w:szCs w:val="20"/>
              </w:rPr>
              <w:t>PI.34.002(7)</w:t>
            </w:r>
            <w:r w:rsidRPr="00503E22">
              <w:rPr>
                <w:rFonts w:ascii="Verdana" w:hAnsi="Verdana"/>
                <w:color w:val="000000"/>
                <w:sz w:val="20"/>
                <w:szCs w:val="20"/>
                <w:shd w:val="clear" w:color="auto" w:fill="FFFFFF"/>
              </w:rPr>
              <w:t> </w:t>
            </w:r>
            <w:r w:rsidRPr="00503E22">
              <w:rPr>
                <w:rFonts w:ascii="Verdana" w:hAnsi="Verdana"/>
                <w:color w:val="000000"/>
                <w:sz w:val="20"/>
                <w:szCs w:val="20"/>
                <w:shd w:val="clear" w:color="auto" w:fill="FFFFFF"/>
              </w:rPr>
              <w:t>Children with disabilities. Procedures used for identifying, assessing, and providing education for children with disabilities, including the roles and responsibilities of regular and special education providers and curriculum modifications.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EA695" w14:textId="77777777" w:rsidR="00503E22" w:rsidRDefault="009D4526" w:rsidP="00C351CD">
            <w:pPr>
              <w:pStyle w:val="NormalWeb"/>
              <w:numPr>
                <w:ilvl w:val="0"/>
                <w:numId w:val="21"/>
              </w:numPr>
              <w:spacing w:before="0" w:beforeAutospacing="0" w:after="0" w:afterAutospacing="0"/>
              <w:ind w:left="346" w:hanging="255"/>
              <w:rPr>
                <w:rFonts w:ascii="Verdana" w:hAnsi="Verdana"/>
                <w:sz w:val="20"/>
                <w:szCs w:val="20"/>
              </w:rPr>
            </w:pPr>
            <w:r>
              <w:rPr>
                <w:rFonts w:ascii="Verdana" w:hAnsi="Verdana"/>
                <w:sz w:val="20"/>
                <w:szCs w:val="20"/>
              </w:rPr>
              <w:t>IDEA Compliance Analysis</w:t>
            </w:r>
          </w:p>
          <w:p w14:paraId="6082D202" w14:textId="727AF791" w:rsidR="00C351CD" w:rsidRDefault="009D4526" w:rsidP="00C351CD">
            <w:pPr>
              <w:pStyle w:val="NormalWeb"/>
              <w:numPr>
                <w:ilvl w:val="0"/>
                <w:numId w:val="21"/>
              </w:numPr>
              <w:spacing w:before="0" w:beforeAutospacing="0" w:after="0" w:afterAutospacing="0"/>
              <w:ind w:left="346" w:hanging="255"/>
              <w:rPr>
                <w:rFonts w:ascii="Verdana" w:hAnsi="Verdana"/>
                <w:sz w:val="20"/>
                <w:szCs w:val="20"/>
              </w:rPr>
            </w:pPr>
            <w:r>
              <w:rPr>
                <w:rFonts w:ascii="Verdana" w:hAnsi="Verdana"/>
                <w:sz w:val="20"/>
                <w:szCs w:val="20"/>
              </w:rPr>
              <w:t>Mo</w:t>
            </w:r>
            <w:r w:rsidR="00C351CD">
              <w:rPr>
                <w:rFonts w:ascii="Verdana" w:hAnsi="Verdana"/>
                <w:sz w:val="20"/>
                <w:szCs w:val="20"/>
              </w:rPr>
              <w:t>d</w:t>
            </w:r>
            <w:r>
              <w:rPr>
                <w:rFonts w:ascii="Verdana" w:hAnsi="Verdana"/>
                <w:sz w:val="20"/>
                <w:szCs w:val="20"/>
              </w:rPr>
              <w:t>ule 1 Quiz</w:t>
            </w:r>
            <w:r w:rsidR="00C351CD">
              <w:rPr>
                <w:rFonts w:ascii="Verdana" w:hAnsi="Verdana"/>
                <w:sz w:val="20"/>
                <w:szCs w:val="20"/>
              </w:rPr>
              <w:t xml:space="preserve"> – IDEA</w:t>
            </w:r>
          </w:p>
          <w:p w14:paraId="7BE865C9" w14:textId="186D405B" w:rsidR="00C351CD" w:rsidRDefault="00C351CD" w:rsidP="00C351CD">
            <w:pPr>
              <w:pStyle w:val="NormalWeb"/>
              <w:numPr>
                <w:ilvl w:val="0"/>
                <w:numId w:val="21"/>
              </w:numPr>
              <w:spacing w:before="0" w:beforeAutospacing="0" w:after="0" w:afterAutospacing="0"/>
              <w:ind w:left="346" w:hanging="255"/>
              <w:rPr>
                <w:rFonts w:ascii="Verdana" w:hAnsi="Verdana"/>
                <w:sz w:val="20"/>
                <w:szCs w:val="20"/>
              </w:rPr>
            </w:pPr>
            <w:r>
              <w:rPr>
                <w:rFonts w:ascii="Verdana" w:hAnsi="Verdana"/>
                <w:sz w:val="20"/>
                <w:szCs w:val="20"/>
              </w:rPr>
              <w:t>IDEA Roles &amp; Responsibilities</w:t>
            </w:r>
          </w:p>
          <w:p w14:paraId="12DBE414" w14:textId="6F2C34C1" w:rsidR="00C351CD" w:rsidRDefault="00C351CD" w:rsidP="00C351CD">
            <w:pPr>
              <w:pStyle w:val="NormalWeb"/>
              <w:numPr>
                <w:ilvl w:val="0"/>
                <w:numId w:val="21"/>
              </w:numPr>
              <w:spacing w:before="0" w:beforeAutospacing="0" w:after="0" w:afterAutospacing="0"/>
              <w:ind w:left="346" w:hanging="255"/>
              <w:rPr>
                <w:rFonts w:ascii="Verdana" w:hAnsi="Verdana"/>
                <w:sz w:val="20"/>
                <w:szCs w:val="20"/>
              </w:rPr>
            </w:pPr>
            <w:r>
              <w:rPr>
                <w:rFonts w:ascii="Verdana" w:hAnsi="Verdana"/>
                <w:sz w:val="20"/>
                <w:szCs w:val="20"/>
              </w:rPr>
              <w:t>Disability Basics Info Brief, Instructional Methods Info Brief, Adaptations Info Brief</w:t>
            </w:r>
          </w:p>
          <w:p w14:paraId="6A1B691B" w14:textId="690B760D" w:rsidR="00C351CD" w:rsidRDefault="00C351CD" w:rsidP="00C351CD">
            <w:pPr>
              <w:pStyle w:val="NormalWeb"/>
              <w:numPr>
                <w:ilvl w:val="0"/>
                <w:numId w:val="21"/>
              </w:numPr>
              <w:spacing w:before="0" w:beforeAutospacing="0" w:after="0" w:afterAutospacing="0"/>
              <w:ind w:left="346" w:hanging="255"/>
              <w:rPr>
                <w:rFonts w:ascii="Verdana" w:hAnsi="Verdana"/>
                <w:sz w:val="20"/>
                <w:szCs w:val="20"/>
              </w:rPr>
            </w:pPr>
            <w:r>
              <w:rPr>
                <w:rFonts w:ascii="Verdana" w:hAnsi="Verdana"/>
                <w:sz w:val="20"/>
                <w:szCs w:val="20"/>
              </w:rPr>
              <w:t>Case Study</w:t>
            </w:r>
          </w:p>
          <w:p w14:paraId="1F188342" w14:textId="1BA86A4D" w:rsidR="00C351CD" w:rsidRDefault="00C351CD" w:rsidP="00C351CD">
            <w:pPr>
              <w:pStyle w:val="NormalWeb"/>
              <w:numPr>
                <w:ilvl w:val="0"/>
                <w:numId w:val="21"/>
              </w:numPr>
              <w:spacing w:before="0" w:beforeAutospacing="0" w:after="0" w:afterAutospacing="0"/>
              <w:ind w:left="346" w:hanging="255"/>
              <w:rPr>
                <w:rFonts w:ascii="Verdana" w:hAnsi="Verdana"/>
                <w:sz w:val="20"/>
                <w:szCs w:val="20"/>
              </w:rPr>
            </w:pPr>
            <w:r>
              <w:rPr>
                <w:rFonts w:ascii="Verdana" w:hAnsi="Verdana"/>
                <w:sz w:val="20"/>
                <w:szCs w:val="20"/>
              </w:rPr>
              <w:t>Student Support Plan</w:t>
            </w:r>
          </w:p>
          <w:p w14:paraId="1B5E8891" w14:textId="4298D321" w:rsidR="00C351CD" w:rsidRPr="00503E22" w:rsidRDefault="00C351CD">
            <w:pPr>
              <w:pStyle w:val="NormalWeb"/>
              <w:spacing w:before="0" w:beforeAutospacing="0" w:after="0" w:afterAutospacing="0"/>
              <w:rPr>
                <w:rFonts w:ascii="Verdana" w:hAnsi="Verdana"/>
                <w:sz w:val="20"/>
                <w:szCs w:val="20"/>
              </w:rPr>
            </w:pPr>
          </w:p>
        </w:tc>
      </w:tr>
      <w:tr w:rsidR="00503E22" w:rsidRPr="00503E22" w14:paraId="4EB77AB1" w14:textId="77777777" w:rsidTr="00503E22">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3E25852" w14:textId="77777777" w:rsidR="00503E22" w:rsidRPr="00503E22" w:rsidRDefault="00503E22">
            <w:pPr>
              <w:pStyle w:val="NormalWeb"/>
              <w:spacing w:before="0" w:beforeAutospacing="0" w:after="0" w:afterAutospacing="0"/>
              <w:rPr>
                <w:rFonts w:ascii="Verdana" w:hAnsi="Verdana"/>
                <w:sz w:val="20"/>
                <w:szCs w:val="20"/>
              </w:rPr>
            </w:pPr>
            <w:r w:rsidRPr="00503E22">
              <w:rPr>
                <w:rFonts w:ascii="Verdana" w:hAnsi="Verdana"/>
                <w:b/>
                <w:bCs/>
                <w:color w:val="000000"/>
                <w:sz w:val="20"/>
                <w:szCs w:val="20"/>
              </w:rPr>
              <w:t>Council for Exceptional Children Initial Teacher Preparation Standards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D631F60" w14:textId="77777777" w:rsidR="00503E22" w:rsidRPr="00503E22" w:rsidRDefault="00503E22">
            <w:pPr>
              <w:pStyle w:val="NormalWeb"/>
              <w:spacing w:before="0" w:beforeAutospacing="0" w:after="0" w:afterAutospacing="0"/>
              <w:rPr>
                <w:rFonts w:ascii="Verdana" w:hAnsi="Verdana"/>
                <w:sz w:val="20"/>
                <w:szCs w:val="20"/>
              </w:rPr>
            </w:pPr>
            <w:r w:rsidRPr="00503E22">
              <w:rPr>
                <w:rFonts w:ascii="Verdana" w:hAnsi="Verdana"/>
                <w:b/>
                <w:bCs/>
                <w:color w:val="000000"/>
                <w:sz w:val="20"/>
                <w:szCs w:val="20"/>
              </w:rPr>
              <w:t>Signature Embedded Assessment</w:t>
            </w:r>
          </w:p>
        </w:tc>
      </w:tr>
      <w:tr w:rsidR="00503E22" w:rsidRPr="00503E22" w14:paraId="02116D2F" w14:textId="77777777" w:rsidTr="00503E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AC9D1" w14:textId="77777777" w:rsidR="00503E22" w:rsidRPr="00503E22" w:rsidRDefault="00503E22">
            <w:pPr>
              <w:pStyle w:val="NormalWeb"/>
              <w:spacing w:before="0" w:beforeAutospacing="0" w:after="0" w:afterAutospacing="0"/>
              <w:rPr>
                <w:rFonts w:ascii="Verdana" w:hAnsi="Verdana"/>
                <w:sz w:val="20"/>
                <w:szCs w:val="20"/>
              </w:rPr>
            </w:pPr>
            <w:r w:rsidRPr="00503E22">
              <w:rPr>
                <w:rFonts w:ascii="Verdana" w:hAnsi="Verdana"/>
                <w:i/>
                <w:iCs/>
                <w:color w:val="000000"/>
                <w:sz w:val="20"/>
                <w:szCs w:val="20"/>
              </w:rPr>
              <w:lastRenderedPageBreak/>
              <w:t>CEC Standard 1 - Learner Development and Individual Learner Differences.</w:t>
            </w:r>
            <w:r w:rsidRPr="00503E22">
              <w:rPr>
                <w:rFonts w:ascii="Verdana" w:hAnsi="Verdana"/>
                <w:color w:val="000000"/>
                <w:sz w:val="20"/>
                <w:szCs w:val="20"/>
              </w:rPr>
              <w:t> </w:t>
            </w:r>
          </w:p>
          <w:p w14:paraId="1D4D37E3" w14:textId="77777777" w:rsidR="00503E22" w:rsidRPr="00503E22" w:rsidRDefault="00503E22">
            <w:pPr>
              <w:pStyle w:val="NormalWeb"/>
              <w:spacing w:before="0" w:beforeAutospacing="0" w:after="0" w:afterAutospacing="0"/>
              <w:rPr>
                <w:rFonts w:ascii="Verdana" w:hAnsi="Verdana"/>
                <w:sz w:val="20"/>
                <w:szCs w:val="20"/>
              </w:rPr>
            </w:pPr>
            <w:r w:rsidRPr="00503E22">
              <w:rPr>
                <w:rFonts w:ascii="Verdana" w:hAnsi="Verdana"/>
                <w:color w:val="000000"/>
                <w:sz w:val="20"/>
                <w:szCs w:val="20"/>
              </w:rPr>
              <w:t>Beginning special education professionals understand how exceptionalities may interact with development and learning and use this knowledge to provide meaningful and challenging learning experiences for individuals with exceptionalities.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CD3EA" w14:textId="77777777" w:rsidR="00C351CD" w:rsidRPr="005F0C5F" w:rsidRDefault="00C351CD" w:rsidP="005F0C5F">
            <w:pPr>
              <w:pStyle w:val="NormalWeb"/>
              <w:numPr>
                <w:ilvl w:val="0"/>
                <w:numId w:val="21"/>
              </w:numPr>
              <w:spacing w:before="0" w:beforeAutospacing="0" w:after="0" w:afterAutospacing="0"/>
              <w:ind w:left="361" w:hanging="270"/>
              <w:rPr>
                <w:rFonts w:ascii="Verdana" w:hAnsi="Verdana"/>
                <w:sz w:val="20"/>
                <w:szCs w:val="20"/>
              </w:rPr>
            </w:pPr>
            <w:r w:rsidRPr="005F0C5F">
              <w:rPr>
                <w:rFonts w:ascii="Verdana" w:hAnsi="Verdana"/>
                <w:sz w:val="20"/>
                <w:szCs w:val="20"/>
              </w:rPr>
              <w:t>Case Study</w:t>
            </w:r>
          </w:p>
          <w:p w14:paraId="3665B4BD" w14:textId="15C175AF" w:rsidR="00503E22" w:rsidRPr="005F0C5F" w:rsidRDefault="00503E22">
            <w:pPr>
              <w:pStyle w:val="NormalWeb"/>
              <w:spacing w:before="0" w:beforeAutospacing="0" w:after="0" w:afterAutospacing="0"/>
              <w:rPr>
                <w:rFonts w:ascii="Verdana" w:hAnsi="Verdana"/>
                <w:sz w:val="20"/>
                <w:szCs w:val="20"/>
              </w:rPr>
            </w:pPr>
            <w:r w:rsidRPr="005F0C5F">
              <w:rPr>
                <w:rFonts w:ascii="Verdana" w:hAnsi="Verdana"/>
                <w:color w:val="000000"/>
                <w:sz w:val="20"/>
                <w:szCs w:val="20"/>
              </w:rPr>
              <w:t xml:space="preserve">*must earn </w:t>
            </w:r>
            <w:r w:rsidR="00170472" w:rsidRPr="005F0C5F">
              <w:rPr>
                <w:rFonts w:ascii="Verdana" w:hAnsi="Verdana"/>
                <w:color w:val="000000"/>
                <w:sz w:val="20"/>
                <w:szCs w:val="20"/>
              </w:rPr>
              <w:t>2/2.5</w:t>
            </w:r>
            <w:r w:rsidRPr="005F0C5F">
              <w:rPr>
                <w:rFonts w:ascii="Verdana" w:hAnsi="Verdana"/>
                <w:color w:val="000000"/>
                <w:sz w:val="20"/>
                <w:szCs w:val="20"/>
              </w:rPr>
              <w:t xml:space="preserve"> on Classroom Expectations/ </w:t>
            </w:r>
          </w:p>
          <w:p w14:paraId="76D3961E" w14:textId="2125A71F" w:rsidR="00503E22" w:rsidRPr="005F0C5F" w:rsidRDefault="00503E22">
            <w:pPr>
              <w:pStyle w:val="NormalWeb"/>
              <w:shd w:val="clear" w:color="auto" w:fill="FFFFFF"/>
              <w:spacing w:before="0" w:beforeAutospacing="0" w:after="0" w:afterAutospacing="0"/>
              <w:rPr>
                <w:rFonts w:ascii="Verdana" w:hAnsi="Verdana"/>
                <w:sz w:val="20"/>
                <w:szCs w:val="20"/>
              </w:rPr>
            </w:pPr>
            <w:r w:rsidRPr="005F0C5F">
              <w:rPr>
                <w:rFonts w:ascii="Verdana" w:hAnsi="Verdana"/>
                <w:color w:val="000000"/>
                <w:sz w:val="20"/>
                <w:szCs w:val="20"/>
              </w:rPr>
              <w:t xml:space="preserve">Procedures and </w:t>
            </w:r>
            <w:r w:rsidR="005F0C5F" w:rsidRPr="005F0C5F">
              <w:rPr>
                <w:rFonts w:ascii="Verdana" w:hAnsi="Verdana"/>
                <w:color w:val="000000"/>
                <w:sz w:val="20"/>
                <w:szCs w:val="20"/>
              </w:rPr>
              <w:t xml:space="preserve">12/15 </w:t>
            </w:r>
            <w:r w:rsidRPr="005F0C5F">
              <w:rPr>
                <w:rFonts w:ascii="Verdana" w:hAnsi="Verdana"/>
                <w:color w:val="000000"/>
                <w:sz w:val="20"/>
                <w:szCs w:val="20"/>
              </w:rPr>
              <w:t xml:space="preserve">on Description of Adaptations and </w:t>
            </w:r>
            <w:r w:rsidR="005F0C5F" w:rsidRPr="005F0C5F">
              <w:rPr>
                <w:rFonts w:ascii="Verdana" w:hAnsi="Verdana"/>
                <w:color w:val="000000"/>
                <w:sz w:val="20"/>
                <w:szCs w:val="20"/>
              </w:rPr>
              <w:t xml:space="preserve">12/15 </w:t>
            </w:r>
            <w:r w:rsidRPr="005F0C5F">
              <w:rPr>
                <w:rFonts w:ascii="Verdana" w:hAnsi="Verdana"/>
                <w:color w:val="000000"/>
                <w:sz w:val="20"/>
                <w:szCs w:val="20"/>
              </w:rPr>
              <w:t>on Rationale for Adaptations in order to pass the course</w:t>
            </w:r>
          </w:p>
          <w:p w14:paraId="71C0873F" w14:textId="57F69C59" w:rsidR="00503E22" w:rsidRPr="005F0C5F" w:rsidRDefault="00503E22" w:rsidP="005F0C5F">
            <w:pPr>
              <w:pStyle w:val="NormalWeb"/>
              <w:numPr>
                <w:ilvl w:val="0"/>
                <w:numId w:val="21"/>
              </w:numPr>
              <w:spacing w:before="0" w:beforeAutospacing="0" w:after="0" w:afterAutospacing="0"/>
              <w:ind w:left="346" w:hanging="255"/>
              <w:rPr>
                <w:rFonts w:ascii="Verdana" w:hAnsi="Verdana"/>
                <w:sz w:val="20"/>
                <w:szCs w:val="20"/>
              </w:rPr>
            </w:pPr>
            <w:r w:rsidRPr="005F0C5F">
              <w:rPr>
                <w:rFonts w:ascii="Verdana" w:hAnsi="Verdana"/>
                <w:color w:val="000000"/>
                <w:sz w:val="20"/>
                <w:szCs w:val="20"/>
              </w:rPr>
              <w:t xml:space="preserve">Practicum </w:t>
            </w:r>
            <w:r w:rsidR="005F0C5F" w:rsidRPr="005F0C5F">
              <w:rPr>
                <w:rFonts w:ascii="Verdana" w:hAnsi="Verdana"/>
                <w:color w:val="000000"/>
                <w:sz w:val="20"/>
                <w:szCs w:val="20"/>
              </w:rPr>
              <w:t>Hours Assignment</w:t>
            </w:r>
            <w:r w:rsidRPr="005F0C5F">
              <w:rPr>
                <w:rFonts w:ascii="Verdana" w:hAnsi="Verdana"/>
                <w:color w:val="000000"/>
                <w:sz w:val="20"/>
                <w:szCs w:val="20"/>
              </w:rPr>
              <w:t xml:space="preserve"> *must submit documentation of 6 hours in order to pass the course</w:t>
            </w:r>
          </w:p>
        </w:tc>
      </w:tr>
      <w:tr w:rsidR="00503E22" w:rsidRPr="00503E22" w14:paraId="4581061E" w14:textId="77777777" w:rsidTr="00503E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649C3" w14:textId="77777777" w:rsidR="00503E22" w:rsidRPr="00503E22" w:rsidRDefault="00503E22">
            <w:pPr>
              <w:pStyle w:val="NormalWeb"/>
              <w:spacing w:before="0" w:beforeAutospacing="0" w:after="0" w:afterAutospacing="0"/>
              <w:rPr>
                <w:rFonts w:ascii="Verdana" w:hAnsi="Verdana"/>
                <w:sz w:val="20"/>
                <w:szCs w:val="20"/>
              </w:rPr>
            </w:pPr>
            <w:r w:rsidRPr="00503E22">
              <w:rPr>
                <w:rFonts w:ascii="Verdana" w:hAnsi="Verdana"/>
                <w:i/>
                <w:iCs/>
                <w:color w:val="000000"/>
                <w:sz w:val="20"/>
                <w:szCs w:val="20"/>
                <w:shd w:val="clear" w:color="auto" w:fill="FFFFFF"/>
              </w:rPr>
              <w:t>CEC Standard 2 - Learning Environments.</w:t>
            </w:r>
          </w:p>
          <w:p w14:paraId="2D98A5B2" w14:textId="77777777" w:rsidR="00503E22" w:rsidRPr="00503E22" w:rsidRDefault="00503E22">
            <w:pPr>
              <w:pStyle w:val="NormalWeb"/>
              <w:spacing w:before="0" w:beforeAutospacing="0" w:after="0" w:afterAutospacing="0"/>
              <w:rPr>
                <w:rFonts w:ascii="Verdana" w:hAnsi="Verdana"/>
                <w:sz w:val="20"/>
                <w:szCs w:val="20"/>
              </w:rPr>
            </w:pPr>
            <w:r w:rsidRPr="00503E22">
              <w:rPr>
                <w:rFonts w:ascii="Verdana" w:hAnsi="Verdana"/>
                <w:i/>
                <w:iCs/>
                <w:color w:val="000000"/>
                <w:sz w:val="20"/>
                <w:szCs w:val="20"/>
                <w:shd w:val="clear" w:color="auto" w:fill="FFFFFF"/>
              </w:rPr>
              <w:t> </w:t>
            </w:r>
            <w:r w:rsidRPr="00503E22">
              <w:rPr>
                <w:rFonts w:ascii="Verdana" w:hAnsi="Verdana"/>
                <w:color w:val="000000"/>
                <w:sz w:val="20"/>
                <w:szCs w:val="20"/>
                <w:shd w:val="clear" w:color="auto" w:fill="FFFFFF"/>
              </w:rPr>
              <w:t>Beginning special education professionals create safe, inclusive, culturally responsive learning environments so that individuals with exceptionalities become active and effective learners and develop  emotional well-being, positive social interactions, and self-determination.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9048E" w14:textId="77777777" w:rsidR="005F0C5F" w:rsidRPr="005F0C5F" w:rsidRDefault="005F0C5F" w:rsidP="005F0C5F">
            <w:pPr>
              <w:pStyle w:val="NormalWeb"/>
              <w:numPr>
                <w:ilvl w:val="0"/>
                <w:numId w:val="21"/>
              </w:numPr>
              <w:spacing w:before="0" w:beforeAutospacing="0" w:after="0" w:afterAutospacing="0"/>
              <w:ind w:left="361" w:hanging="270"/>
              <w:rPr>
                <w:rFonts w:ascii="Verdana" w:hAnsi="Verdana"/>
                <w:sz w:val="20"/>
                <w:szCs w:val="20"/>
              </w:rPr>
            </w:pPr>
            <w:r w:rsidRPr="005F0C5F">
              <w:rPr>
                <w:rFonts w:ascii="Verdana" w:hAnsi="Verdana"/>
                <w:sz w:val="20"/>
                <w:szCs w:val="20"/>
              </w:rPr>
              <w:t>Case Study</w:t>
            </w:r>
          </w:p>
          <w:p w14:paraId="3860A490" w14:textId="77777777" w:rsidR="005F0C5F" w:rsidRPr="005F0C5F" w:rsidRDefault="005F0C5F" w:rsidP="005F0C5F">
            <w:pPr>
              <w:pStyle w:val="NormalWeb"/>
              <w:spacing w:before="0" w:beforeAutospacing="0" w:after="0" w:afterAutospacing="0"/>
              <w:rPr>
                <w:rFonts w:ascii="Verdana" w:hAnsi="Verdana"/>
                <w:sz w:val="20"/>
                <w:szCs w:val="20"/>
              </w:rPr>
            </w:pPr>
            <w:r w:rsidRPr="005F0C5F">
              <w:rPr>
                <w:rFonts w:ascii="Verdana" w:hAnsi="Verdana"/>
                <w:color w:val="000000"/>
                <w:sz w:val="20"/>
                <w:szCs w:val="20"/>
              </w:rPr>
              <w:t>*must earn 2/2.5 on Classroom Expectations/ </w:t>
            </w:r>
          </w:p>
          <w:p w14:paraId="137EFCFA" w14:textId="77777777" w:rsidR="005F0C5F" w:rsidRPr="005F0C5F" w:rsidRDefault="005F0C5F" w:rsidP="005F0C5F">
            <w:pPr>
              <w:pStyle w:val="NormalWeb"/>
              <w:shd w:val="clear" w:color="auto" w:fill="FFFFFF"/>
              <w:spacing w:before="0" w:beforeAutospacing="0" w:after="0" w:afterAutospacing="0"/>
              <w:rPr>
                <w:rFonts w:ascii="Verdana" w:hAnsi="Verdana"/>
                <w:color w:val="000000"/>
                <w:sz w:val="20"/>
                <w:szCs w:val="20"/>
              </w:rPr>
            </w:pPr>
            <w:r w:rsidRPr="005F0C5F">
              <w:rPr>
                <w:rFonts w:ascii="Verdana" w:hAnsi="Verdana"/>
                <w:color w:val="000000"/>
                <w:sz w:val="20"/>
                <w:szCs w:val="20"/>
              </w:rPr>
              <w:t>Procedures and 12/15 on Description of Adaptations and 12/15 on Rationale for Adaptations in order to pass the course</w:t>
            </w:r>
          </w:p>
          <w:p w14:paraId="2AFCF649" w14:textId="3E3507F4" w:rsidR="00503E22" w:rsidRPr="005F0C5F" w:rsidRDefault="005F0C5F" w:rsidP="005F0C5F">
            <w:pPr>
              <w:pStyle w:val="NormalWeb"/>
              <w:numPr>
                <w:ilvl w:val="0"/>
                <w:numId w:val="21"/>
              </w:numPr>
              <w:shd w:val="clear" w:color="auto" w:fill="FFFFFF"/>
              <w:spacing w:before="0" w:beforeAutospacing="0" w:after="0" w:afterAutospacing="0"/>
              <w:ind w:left="301" w:hanging="225"/>
              <w:rPr>
                <w:rFonts w:ascii="Verdana" w:hAnsi="Verdana"/>
                <w:sz w:val="20"/>
                <w:szCs w:val="20"/>
              </w:rPr>
            </w:pPr>
            <w:r w:rsidRPr="005F0C5F">
              <w:rPr>
                <w:rFonts w:ascii="Verdana" w:hAnsi="Verdana"/>
                <w:color w:val="000000"/>
                <w:sz w:val="20"/>
                <w:szCs w:val="20"/>
              </w:rPr>
              <w:t>Practicum Hours Assignment *must submit documentation of 6 hours in order to pass the course</w:t>
            </w:r>
          </w:p>
        </w:tc>
      </w:tr>
      <w:tr w:rsidR="00503E22" w:rsidRPr="00503E22" w14:paraId="48855D58" w14:textId="77777777" w:rsidTr="00503E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47E33" w14:textId="77777777" w:rsidR="00503E22" w:rsidRPr="00503E22" w:rsidRDefault="00503E22">
            <w:pPr>
              <w:pStyle w:val="NormalWeb"/>
              <w:spacing w:before="0" w:beforeAutospacing="0" w:after="0" w:afterAutospacing="0"/>
              <w:rPr>
                <w:rFonts w:ascii="Verdana" w:hAnsi="Verdana"/>
                <w:sz w:val="20"/>
                <w:szCs w:val="20"/>
              </w:rPr>
            </w:pPr>
            <w:r w:rsidRPr="00503E22">
              <w:rPr>
                <w:rFonts w:ascii="Verdana" w:hAnsi="Verdana"/>
                <w:i/>
                <w:iCs/>
                <w:color w:val="000000"/>
                <w:sz w:val="20"/>
                <w:szCs w:val="20"/>
                <w:shd w:val="clear" w:color="auto" w:fill="FFFFFF"/>
              </w:rPr>
              <w:t>CEC Standard 7 - Collaboration.</w:t>
            </w:r>
            <w:r w:rsidRPr="00503E22">
              <w:rPr>
                <w:rFonts w:ascii="Verdana" w:hAnsi="Verdana"/>
                <w:color w:val="000000"/>
                <w:sz w:val="20"/>
                <w:szCs w:val="20"/>
              </w:rPr>
              <w:t> </w:t>
            </w:r>
          </w:p>
          <w:p w14:paraId="4FFA2113" w14:textId="77777777" w:rsidR="00503E22" w:rsidRPr="00503E22" w:rsidRDefault="00503E22">
            <w:pPr>
              <w:pStyle w:val="NormalWeb"/>
              <w:spacing w:before="0" w:beforeAutospacing="0" w:after="0" w:afterAutospacing="0"/>
              <w:rPr>
                <w:rFonts w:ascii="Verdana" w:hAnsi="Verdana"/>
                <w:sz w:val="20"/>
                <w:szCs w:val="20"/>
              </w:rPr>
            </w:pPr>
            <w:r w:rsidRPr="00503E22">
              <w:rPr>
                <w:rFonts w:ascii="Verdana" w:hAnsi="Verdana"/>
                <w:color w:val="000000"/>
                <w:sz w:val="20"/>
                <w:szCs w:val="20"/>
              </w:rPr>
              <w:t>Beginning special education professionals collaborate with families, other educators, related service providers, individuals with exceptionalities, and personnel from community agencies in culturally  responsive ways to address the needs of individuals with exceptionalities across a range of learning experiences.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3B8BC" w14:textId="6CA843CE" w:rsidR="00503E22" w:rsidRPr="005F0C5F" w:rsidRDefault="00503E22" w:rsidP="005F0C5F">
            <w:pPr>
              <w:pStyle w:val="NormalWeb"/>
              <w:numPr>
                <w:ilvl w:val="0"/>
                <w:numId w:val="21"/>
              </w:numPr>
              <w:spacing w:before="0" w:beforeAutospacing="0" w:after="0" w:afterAutospacing="0"/>
              <w:ind w:left="331" w:hanging="270"/>
              <w:rPr>
                <w:rFonts w:ascii="Verdana" w:hAnsi="Verdana"/>
                <w:sz w:val="20"/>
                <w:szCs w:val="20"/>
              </w:rPr>
            </w:pPr>
            <w:r w:rsidRPr="005F0C5F">
              <w:rPr>
                <w:rFonts w:ascii="Verdana" w:hAnsi="Verdana"/>
                <w:color w:val="000000"/>
                <w:sz w:val="20"/>
                <w:szCs w:val="20"/>
              </w:rPr>
              <w:t xml:space="preserve">Case Study *must earn </w:t>
            </w:r>
            <w:r w:rsidR="00170472" w:rsidRPr="005F0C5F">
              <w:rPr>
                <w:rFonts w:ascii="Verdana" w:hAnsi="Verdana"/>
                <w:color w:val="000000"/>
                <w:sz w:val="20"/>
                <w:szCs w:val="20"/>
              </w:rPr>
              <w:t xml:space="preserve">2/2.5 </w:t>
            </w:r>
            <w:r w:rsidRPr="005F0C5F">
              <w:rPr>
                <w:rFonts w:ascii="Verdana" w:hAnsi="Verdana"/>
                <w:color w:val="000000"/>
                <w:sz w:val="20"/>
                <w:szCs w:val="20"/>
              </w:rPr>
              <w:t>on Classroom Expectations/ </w:t>
            </w:r>
          </w:p>
          <w:p w14:paraId="5A62E52E" w14:textId="2B5B8176" w:rsidR="00503E22" w:rsidRPr="005F0C5F" w:rsidRDefault="00503E22">
            <w:pPr>
              <w:pStyle w:val="NormalWeb"/>
              <w:shd w:val="clear" w:color="auto" w:fill="FFFFFF"/>
              <w:spacing w:before="0" w:beforeAutospacing="0" w:after="0" w:afterAutospacing="0"/>
              <w:rPr>
                <w:rFonts w:ascii="Verdana" w:hAnsi="Verdana"/>
                <w:sz w:val="20"/>
                <w:szCs w:val="20"/>
              </w:rPr>
            </w:pPr>
            <w:r w:rsidRPr="005F0C5F">
              <w:rPr>
                <w:rFonts w:ascii="Verdana" w:hAnsi="Verdana"/>
                <w:color w:val="000000"/>
                <w:sz w:val="20"/>
                <w:szCs w:val="20"/>
              </w:rPr>
              <w:t xml:space="preserve">Procedures and </w:t>
            </w:r>
            <w:r w:rsidR="005F0C5F" w:rsidRPr="005F0C5F">
              <w:rPr>
                <w:rFonts w:ascii="Verdana" w:hAnsi="Verdana"/>
                <w:color w:val="000000"/>
                <w:sz w:val="20"/>
                <w:szCs w:val="20"/>
              </w:rPr>
              <w:t>12</w:t>
            </w:r>
            <w:r w:rsidRPr="005F0C5F">
              <w:rPr>
                <w:rFonts w:ascii="Verdana" w:hAnsi="Verdana"/>
                <w:color w:val="000000"/>
                <w:sz w:val="20"/>
                <w:szCs w:val="20"/>
              </w:rPr>
              <w:t>/</w:t>
            </w:r>
            <w:r w:rsidR="005F0C5F" w:rsidRPr="005F0C5F">
              <w:rPr>
                <w:rFonts w:ascii="Verdana" w:hAnsi="Verdana"/>
                <w:color w:val="000000"/>
                <w:sz w:val="20"/>
                <w:szCs w:val="20"/>
              </w:rPr>
              <w:t>15</w:t>
            </w:r>
            <w:r w:rsidRPr="005F0C5F">
              <w:rPr>
                <w:rFonts w:ascii="Verdana" w:hAnsi="Verdana"/>
                <w:color w:val="000000"/>
                <w:sz w:val="20"/>
                <w:szCs w:val="20"/>
              </w:rPr>
              <w:t xml:space="preserve"> on Description of Adaptations and </w:t>
            </w:r>
            <w:r w:rsidR="005F0C5F" w:rsidRPr="005F0C5F">
              <w:rPr>
                <w:rFonts w:ascii="Verdana" w:hAnsi="Verdana"/>
                <w:color w:val="000000"/>
                <w:sz w:val="20"/>
                <w:szCs w:val="20"/>
              </w:rPr>
              <w:t xml:space="preserve">12/15 </w:t>
            </w:r>
            <w:r w:rsidRPr="005F0C5F">
              <w:rPr>
                <w:rFonts w:ascii="Verdana" w:hAnsi="Verdana"/>
                <w:color w:val="000000"/>
                <w:sz w:val="20"/>
                <w:szCs w:val="20"/>
              </w:rPr>
              <w:t>on Rationale for Adaptations in order to pass the course</w:t>
            </w:r>
          </w:p>
          <w:p w14:paraId="346CAF14" w14:textId="77777777" w:rsidR="00503E22" w:rsidRPr="005F0C5F" w:rsidRDefault="00503E22" w:rsidP="005F0C5F">
            <w:pPr>
              <w:pStyle w:val="NormalWeb"/>
              <w:numPr>
                <w:ilvl w:val="0"/>
                <w:numId w:val="21"/>
              </w:numPr>
              <w:spacing w:before="0" w:beforeAutospacing="0" w:after="0" w:afterAutospacing="0"/>
              <w:ind w:left="406" w:hanging="300"/>
              <w:rPr>
                <w:rFonts w:ascii="Verdana" w:hAnsi="Verdana"/>
                <w:sz w:val="20"/>
                <w:szCs w:val="20"/>
              </w:rPr>
            </w:pPr>
            <w:r w:rsidRPr="005F0C5F">
              <w:rPr>
                <w:rFonts w:ascii="Verdana" w:hAnsi="Verdana"/>
                <w:color w:val="000000"/>
                <w:sz w:val="20"/>
                <w:szCs w:val="20"/>
              </w:rPr>
              <w:t>Practicum Assignment *must submit documentation of 6 hours in order to pass the course</w:t>
            </w:r>
          </w:p>
        </w:tc>
      </w:tr>
      <w:tr w:rsidR="00503E22" w:rsidRPr="00503E22" w14:paraId="51C4B82F" w14:textId="77777777" w:rsidTr="00503E22">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F5AD2F5" w14:textId="77777777" w:rsidR="00503E22" w:rsidRPr="00E11578" w:rsidRDefault="00503E22">
            <w:pPr>
              <w:pStyle w:val="NormalWeb"/>
              <w:spacing w:before="0" w:beforeAutospacing="0" w:after="0" w:afterAutospacing="0"/>
              <w:rPr>
                <w:rFonts w:ascii="Verdana" w:hAnsi="Verdana"/>
                <w:sz w:val="20"/>
                <w:szCs w:val="20"/>
              </w:rPr>
            </w:pPr>
            <w:r w:rsidRPr="00E11578">
              <w:rPr>
                <w:rFonts w:ascii="Verdana" w:hAnsi="Verdana"/>
                <w:b/>
                <w:bCs/>
                <w:color w:val="000000"/>
                <w:sz w:val="20"/>
                <w:szCs w:val="20"/>
              </w:rPr>
              <w:t>Council for the Accreditation of Educator Preparation Standards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5BE09D" w14:textId="77777777" w:rsidR="00503E22" w:rsidRPr="00E11578" w:rsidRDefault="00503E22">
            <w:pPr>
              <w:pStyle w:val="NormalWeb"/>
              <w:spacing w:before="0" w:beforeAutospacing="0" w:after="0" w:afterAutospacing="0"/>
              <w:rPr>
                <w:rFonts w:ascii="Verdana" w:hAnsi="Verdana"/>
                <w:sz w:val="20"/>
                <w:szCs w:val="20"/>
              </w:rPr>
            </w:pPr>
            <w:r w:rsidRPr="00E11578">
              <w:rPr>
                <w:rFonts w:ascii="Verdana" w:hAnsi="Verdana"/>
                <w:b/>
                <w:bCs/>
                <w:color w:val="000000"/>
                <w:sz w:val="20"/>
                <w:szCs w:val="20"/>
              </w:rPr>
              <w:t>Signature Embedded Assessment</w:t>
            </w:r>
          </w:p>
        </w:tc>
      </w:tr>
      <w:tr w:rsidR="00503E22" w:rsidRPr="00503E22" w14:paraId="3229C8A3" w14:textId="77777777" w:rsidTr="00503E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AB20D" w14:textId="77777777" w:rsidR="00503E22" w:rsidRPr="00E11578" w:rsidRDefault="00503E22">
            <w:pPr>
              <w:pStyle w:val="NormalWeb"/>
              <w:spacing w:before="0" w:beforeAutospacing="0" w:after="0" w:afterAutospacing="0"/>
              <w:rPr>
                <w:rFonts w:ascii="Verdana" w:hAnsi="Verdana"/>
                <w:sz w:val="20"/>
                <w:szCs w:val="20"/>
              </w:rPr>
            </w:pPr>
            <w:r w:rsidRPr="00E11578">
              <w:rPr>
                <w:rFonts w:ascii="Verdana" w:hAnsi="Verdana"/>
                <w:i/>
                <w:iCs/>
                <w:color w:val="000000"/>
                <w:sz w:val="20"/>
                <w:szCs w:val="20"/>
              </w:rPr>
              <w:t>CAEP Standard 1:Understanding and Addressing Each Child’s Developmental and Learning Needs </w:t>
            </w:r>
          </w:p>
          <w:p w14:paraId="1AED616F" w14:textId="77777777" w:rsidR="00503E22" w:rsidRPr="00E11578" w:rsidRDefault="00503E22">
            <w:pPr>
              <w:pStyle w:val="NormalWeb"/>
              <w:spacing w:before="0" w:beforeAutospacing="0" w:after="0" w:afterAutospacing="0"/>
              <w:rPr>
                <w:rFonts w:ascii="Verdana" w:hAnsi="Verdana"/>
                <w:sz w:val="20"/>
                <w:szCs w:val="20"/>
              </w:rPr>
            </w:pPr>
            <w:r w:rsidRPr="00E11578">
              <w:rPr>
                <w:rFonts w:ascii="Verdana" w:hAnsi="Verdana"/>
                <w:color w:val="000000"/>
                <w:sz w:val="20"/>
                <w:szCs w:val="20"/>
              </w:rPr>
              <w:t xml:space="preserve">1.a - Candidates use their understanding of how children grow, develop and learn to plan and implement developmentally appropriate and challenging learning experiences within environments that take into account the individual strengths and needs of children. 1.b – Candidates use their understanding of individual differences and diverse families, cultures, and communities to plan and implement inclusive learning </w:t>
            </w:r>
            <w:r w:rsidRPr="00E11578">
              <w:rPr>
                <w:rFonts w:ascii="Verdana" w:hAnsi="Verdana"/>
                <w:color w:val="000000"/>
                <w:sz w:val="20"/>
                <w:szCs w:val="20"/>
              </w:rPr>
              <w:lastRenderedPageBreak/>
              <w:t>experiences and environments that build on children’s strengths and address their individual needs. 1.c – Candidates work respectfully and reciprocally with families to gain insight into each child in order to maximize his/her development, learning and motivation.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FA875" w14:textId="0341943E" w:rsidR="00503E22" w:rsidRPr="00E11578" w:rsidRDefault="00503E22" w:rsidP="005F0C5F">
            <w:pPr>
              <w:pStyle w:val="NormalWeb"/>
              <w:numPr>
                <w:ilvl w:val="0"/>
                <w:numId w:val="21"/>
              </w:numPr>
              <w:spacing w:before="0" w:beforeAutospacing="0" w:after="0" w:afterAutospacing="0"/>
              <w:ind w:left="451" w:hanging="345"/>
              <w:rPr>
                <w:rFonts w:ascii="Verdana" w:hAnsi="Verdana"/>
                <w:sz w:val="20"/>
                <w:szCs w:val="20"/>
              </w:rPr>
            </w:pPr>
            <w:r w:rsidRPr="00E11578">
              <w:rPr>
                <w:rFonts w:ascii="Verdana" w:hAnsi="Verdana"/>
                <w:color w:val="000000"/>
                <w:sz w:val="20"/>
                <w:szCs w:val="20"/>
              </w:rPr>
              <w:lastRenderedPageBreak/>
              <w:t xml:space="preserve">Case Study *must earn </w:t>
            </w:r>
            <w:r w:rsidR="00170472">
              <w:rPr>
                <w:rFonts w:ascii="Verdana" w:hAnsi="Verdana"/>
                <w:color w:val="000000"/>
                <w:sz w:val="20"/>
                <w:szCs w:val="20"/>
              </w:rPr>
              <w:t>2/2.5</w:t>
            </w:r>
            <w:r w:rsidR="00170472" w:rsidRPr="00503E22">
              <w:rPr>
                <w:rFonts w:ascii="Verdana" w:hAnsi="Verdana"/>
                <w:color w:val="000000"/>
                <w:sz w:val="20"/>
                <w:szCs w:val="20"/>
              </w:rPr>
              <w:t xml:space="preserve"> </w:t>
            </w:r>
            <w:r w:rsidRPr="00E11578">
              <w:rPr>
                <w:rFonts w:ascii="Verdana" w:hAnsi="Verdana"/>
                <w:color w:val="000000"/>
                <w:sz w:val="20"/>
                <w:szCs w:val="20"/>
              </w:rPr>
              <w:t>on Classroom Expectations/ </w:t>
            </w:r>
          </w:p>
          <w:p w14:paraId="16AE65C6" w14:textId="4B124A33" w:rsidR="00503E22" w:rsidRPr="00E11578" w:rsidRDefault="00503E22">
            <w:pPr>
              <w:pStyle w:val="NormalWeb"/>
              <w:shd w:val="clear" w:color="auto" w:fill="FFFFFF"/>
              <w:spacing w:before="0" w:beforeAutospacing="0" w:after="0" w:afterAutospacing="0"/>
              <w:rPr>
                <w:rFonts w:ascii="Verdana" w:hAnsi="Verdana"/>
                <w:sz w:val="20"/>
                <w:szCs w:val="20"/>
              </w:rPr>
            </w:pPr>
            <w:r w:rsidRPr="00E11578">
              <w:rPr>
                <w:rFonts w:ascii="Verdana" w:hAnsi="Verdana"/>
                <w:color w:val="000000"/>
                <w:sz w:val="20"/>
                <w:szCs w:val="20"/>
              </w:rPr>
              <w:t xml:space="preserve">Procedures and </w:t>
            </w:r>
            <w:r w:rsidR="005F0C5F">
              <w:rPr>
                <w:rFonts w:ascii="Verdana" w:hAnsi="Verdana"/>
                <w:color w:val="000000"/>
                <w:sz w:val="20"/>
                <w:szCs w:val="20"/>
              </w:rPr>
              <w:t>12</w:t>
            </w:r>
            <w:r w:rsidR="005F0C5F" w:rsidRPr="00503E22">
              <w:rPr>
                <w:rFonts w:ascii="Verdana" w:hAnsi="Verdana"/>
                <w:color w:val="000000"/>
                <w:sz w:val="20"/>
                <w:szCs w:val="20"/>
              </w:rPr>
              <w:t>/</w:t>
            </w:r>
            <w:r w:rsidR="005F0C5F">
              <w:rPr>
                <w:rFonts w:ascii="Verdana" w:hAnsi="Verdana"/>
                <w:color w:val="000000"/>
                <w:sz w:val="20"/>
                <w:szCs w:val="20"/>
              </w:rPr>
              <w:t>15</w:t>
            </w:r>
            <w:r w:rsidR="005F0C5F" w:rsidRPr="00503E22">
              <w:rPr>
                <w:rFonts w:ascii="Verdana" w:hAnsi="Verdana"/>
                <w:color w:val="000000"/>
                <w:sz w:val="20"/>
                <w:szCs w:val="20"/>
              </w:rPr>
              <w:t xml:space="preserve"> </w:t>
            </w:r>
            <w:r w:rsidRPr="00E11578">
              <w:rPr>
                <w:rFonts w:ascii="Verdana" w:hAnsi="Verdana"/>
                <w:color w:val="000000"/>
                <w:sz w:val="20"/>
                <w:szCs w:val="20"/>
              </w:rPr>
              <w:t xml:space="preserve">on Description of Adaptations and </w:t>
            </w:r>
            <w:r w:rsidR="005F0C5F">
              <w:rPr>
                <w:rFonts w:ascii="Verdana" w:hAnsi="Verdana"/>
                <w:color w:val="000000"/>
                <w:sz w:val="20"/>
                <w:szCs w:val="20"/>
              </w:rPr>
              <w:t>12</w:t>
            </w:r>
            <w:r w:rsidR="005F0C5F" w:rsidRPr="00503E22">
              <w:rPr>
                <w:rFonts w:ascii="Verdana" w:hAnsi="Verdana"/>
                <w:color w:val="000000"/>
                <w:sz w:val="20"/>
                <w:szCs w:val="20"/>
              </w:rPr>
              <w:t>/</w:t>
            </w:r>
            <w:r w:rsidR="005F0C5F">
              <w:rPr>
                <w:rFonts w:ascii="Verdana" w:hAnsi="Verdana"/>
                <w:color w:val="000000"/>
                <w:sz w:val="20"/>
                <w:szCs w:val="20"/>
              </w:rPr>
              <w:t>15</w:t>
            </w:r>
            <w:r w:rsidR="005F0C5F" w:rsidRPr="00503E22">
              <w:rPr>
                <w:rFonts w:ascii="Verdana" w:hAnsi="Verdana"/>
                <w:color w:val="000000"/>
                <w:sz w:val="20"/>
                <w:szCs w:val="20"/>
              </w:rPr>
              <w:t xml:space="preserve"> </w:t>
            </w:r>
            <w:r w:rsidRPr="00E11578">
              <w:rPr>
                <w:rFonts w:ascii="Verdana" w:hAnsi="Verdana"/>
                <w:color w:val="000000"/>
                <w:sz w:val="20"/>
                <w:szCs w:val="20"/>
              </w:rPr>
              <w:t>on Rationale for Adaptations in order to pass the course</w:t>
            </w:r>
          </w:p>
          <w:p w14:paraId="3B832B88" w14:textId="77777777" w:rsidR="00503E22" w:rsidRPr="00E11578" w:rsidRDefault="00503E22">
            <w:pPr>
              <w:spacing w:after="240"/>
              <w:rPr>
                <w:sz w:val="20"/>
                <w:szCs w:val="20"/>
              </w:rPr>
            </w:pPr>
          </w:p>
        </w:tc>
      </w:tr>
      <w:tr w:rsidR="00503E22" w:rsidRPr="00503E22" w14:paraId="2509217F" w14:textId="77777777" w:rsidTr="00503E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2F2F4" w14:textId="77777777" w:rsidR="00503E22" w:rsidRPr="00E11578" w:rsidRDefault="00503E22">
            <w:pPr>
              <w:pStyle w:val="NormalWeb"/>
              <w:shd w:val="clear" w:color="auto" w:fill="FFFFFF"/>
              <w:spacing w:before="0" w:beforeAutospacing="0" w:after="0" w:afterAutospacing="0"/>
              <w:rPr>
                <w:rFonts w:ascii="Verdana" w:hAnsi="Verdana"/>
                <w:sz w:val="20"/>
                <w:szCs w:val="20"/>
              </w:rPr>
            </w:pPr>
            <w:r w:rsidRPr="00E11578">
              <w:rPr>
                <w:rFonts w:ascii="Verdana" w:hAnsi="Verdana"/>
                <w:i/>
                <w:iCs/>
                <w:color w:val="000000"/>
                <w:sz w:val="20"/>
                <w:szCs w:val="20"/>
              </w:rPr>
              <w:t>CAEP Standard 4:Supporting Each Child’s Learning Using Effective Instruction </w:t>
            </w:r>
          </w:p>
          <w:p w14:paraId="742F3708" w14:textId="77777777" w:rsidR="00503E22" w:rsidRPr="00E11578" w:rsidRDefault="00503E22">
            <w:pPr>
              <w:pStyle w:val="NormalWeb"/>
              <w:shd w:val="clear" w:color="auto" w:fill="FFFFFF"/>
              <w:spacing w:before="0" w:beforeAutospacing="0" w:after="0" w:afterAutospacing="0"/>
              <w:rPr>
                <w:rFonts w:ascii="Verdana" w:hAnsi="Verdana"/>
                <w:sz w:val="20"/>
                <w:szCs w:val="20"/>
              </w:rPr>
            </w:pPr>
            <w:r w:rsidRPr="00E11578">
              <w:rPr>
                <w:rFonts w:ascii="Verdana" w:hAnsi="Verdana"/>
                <w:color w:val="000000"/>
                <w:sz w:val="20"/>
                <w:szCs w:val="20"/>
              </w:rPr>
              <w:t>4.a – Candidates use a variety of instructional practices that support the learning of every child. 4.b – Candidates teach a cohesive sequence of lessons to ensure sequential and appropriate learning opportunities for each child. 4.c – Candidates explicitly teach concepts, strategies, and skills, as appropriate, to guide learners as they think about and learn academic content. 4.d – Candidates provide constructive feedback to guide children’s learning, increase motivation, and improve student engagement. 4.e – Candidates lead whole class discussions to investigate specific content, strategies, or skills, and ensure the equitable participation of every child in the classroom. 4.f – Candidates effectively organize and manage small group instruction to provide more focused, intensive instruction and differentiate teaching to meet the learning needs of each child. 4.g – Candidates effectively organize and manage individual instruction to provide targeted, focused, intensive instruction that improves or enhances each child’s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F172E" w14:textId="24DA9385" w:rsidR="00503E22" w:rsidRPr="00E11578" w:rsidRDefault="00503E22" w:rsidP="005F0C5F">
            <w:pPr>
              <w:pStyle w:val="NormalWeb"/>
              <w:numPr>
                <w:ilvl w:val="0"/>
                <w:numId w:val="21"/>
              </w:numPr>
              <w:spacing w:before="0" w:beforeAutospacing="0" w:after="0" w:afterAutospacing="0"/>
              <w:ind w:left="496" w:hanging="420"/>
              <w:rPr>
                <w:rFonts w:ascii="Verdana" w:hAnsi="Verdana"/>
                <w:sz w:val="20"/>
                <w:szCs w:val="20"/>
              </w:rPr>
            </w:pPr>
            <w:r w:rsidRPr="00E11578">
              <w:rPr>
                <w:rFonts w:ascii="Verdana" w:hAnsi="Verdana"/>
                <w:color w:val="000000"/>
                <w:sz w:val="20"/>
                <w:szCs w:val="20"/>
              </w:rPr>
              <w:t xml:space="preserve">Practicum Assignment </w:t>
            </w:r>
            <w:r w:rsidR="005F0C5F">
              <w:rPr>
                <w:rFonts w:ascii="Verdana" w:hAnsi="Verdana"/>
                <w:color w:val="000000"/>
                <w:sz w:val="20"/>
                <w:szCs w:val="20"/>
              </w:rPr>
              <w:t>*m</w:t>
            </w:r>
            <w:r w:rsidRPr="00E11578">
              <w:rPr>
                <w:rFonts w:ascii="Verdana" w:hAnsi="Verdana"/>
                <w:color w:val="000000"/>
                <w:sz w:val="20"/>
                <w:szCs w:val="20"/>
              </w:rPr>
              <w:t>ust submit documentation of 6 hours in order to pass the course</w:t>
            </w:r>
          </w:p>
        </w:tc>
      </w:tr>
    </w:tbl>
    <w:p w14:paraId="4EBC586A" w14:textId="77777777" w:rsidR="00261C57" w:rsidRPr="00503E22" w:rsidRDefault="00261C57" w:rsidP="00261C57"/>
    <w:p w14:paraId="4CE48CD1" w14:textId="0529A7DD" w:rsidR="00650E95" w:rsidRDefault="00650E95" w:rsidP="00650E95">
      <w:pPr>
        <w:pStyle w:val="Heading2"/>
      </w:pPr>
      <w:bookmarkStart w:id="6" w:name="_Toc104881313"/>
      <w:r>
        <w:t>Expected Instructor Response Times</w:t>
      </w:r>
      <w:bookmarkEnd w:id="6"/>
    </w:p>
    <w:p w14:paraId="76FB1746" w14:textId="77777777" w:rsidR="00650E95" w:rsidRDefault="00650E95" w:rsidP="00650E95">
      <w:pPr>
        <w:pStyle w:val="ListParagraph"/>
        <w:numPr>
          <w:ilvl w:val="1"/>
          <w:numId w:val="2"/>
        </w:numPr>
      </w:pPr>
      <w:r w:rsidRPr="197528C1">
        <w:rPr>
          <w:color w:val="333333"/>
        </w:rPr>
        <w:t>I will attempt to respond to student emails within 24 hours. If you have not received a reply from me within 24 hours please resend your email.</w:t>
      </w:r>
    </w:p>
    <w:p w14:paraId="19B8C11B" w14:textId="3D5348A5" w:rsidR="00650E95" w:rsidRDefault="00650E95" w:rsidP="00650E95">
      <w:pPr>
        <w:pStyle w:val="ListParagraph"/>
        <w:numPr>
          <w:ilvl w:val="1"/>
          <w:numId w:val="2"/>
        </w:numPr>
      </w:pPr>
      <w:r w:rsidRPr="197528C1">
        <w:rPr>
          <w:color w:val="333333"/>
        </w:rPr>
        <w:t xml:space="preserve">I will attempt to reply to and assess student discussion posts within </w:t>
      </w:r>
      <w:r w:rsidR="00841915">
        <w:rPr>
          <w:color w:val="333333"/>
        </w:rPr>
        <w:t>72</w:t>
      </w:r>
      <w:r w:rsidRPr="197528C1">
        <w:rPr>
          <w:color w:val="333333"/>
        </w:rPr>
        <w:t xml:space="preserve"> hours of discussions closing.</w:t>
      </w:r>
    </w:p>
    <w:p w14:paraId="5FD4F934" w14:textId="77777777" w:rsidR="00650E95" w:rsidRDefault="00650E95" w:rsidP="00650E95">
      <w:pPr>
        <w:pStyle w:val="ListParagraph"/>
        <w:numPr>
          <w:ilvl w:val="1"/>
          <w:numId w:val="2"/>
        </w:numPr>
      </w:pPr>
      <w:r w:rsidRPr="197528C1">
        <w:rPr>
          <w:color w:val="333333"/>
        </w:rPr>
        <w:t>I will attempt to grade written work within 72 hours, however longer written assignments may take me longer to read and assess.</w:t>
      </w:r>
    </w:p>
    <w:p w14:paraId="08693C46" w14:textId="77777777" w:rsidR="00650E95" w:rsidRDefault="00650E95" w:rsidP="00650E95"/>
    <w:p w14:paraId="483A10FC" w14:textId="77777777" w:rsidR="00650E95" w:rsidRDefault="00650E95" w:rsidP="00650E95">
      <w:pPr>
        <w:pStyle w:val="Heading2"/>
      </w:pPr>
      <w:bookmarkStart w:id="7" w:name="_Toc104881314"/>
      <w:r>
        <w:t>Communicate with your Instructor</w:t>
      </w:r>
      <w:bookmarkEnd w:id="7"/>
    </w:p>
    <w:p w14:paraId="07E820DE" w14:textId="77777777" w:rsidR="00C93301" w:rsidRDefault="00C93301" w:rsidP="00C93301">
      <w:pPr>
        <w:widowControl w:val="0"/>
        <w:spacing w:after="240"/>
      </w:pPr>
      <w:r>
        <w:t xml:space="preserve">You can reach me via: </w:t>
      </w:r>
    </w:p>
    <w:p w14:paraId="319BB681" w14:textId="6BC88D78" w:rsidR="00C93301" w:rsidRDefault="00C93301" w:rsidP="00C93301">
      <w:pPr>
        <w:pStyle w:val="ListParagraph"/>
        <w:widowControl w:val="0"/>
        <w:numPr>
          <w:ilvl w:val="0"/>
          <w:numId w:val="19"/>
        </w:numPr>
        <w:spacing w:after="240"/>
      </w:pPr>
      <w:r>
        <w:t xml:space="preserve">Email is the quickest way to reach me at:  nlogan@uwsp.edu </w:t>
      </w:r>
    </w:p>
    <w:p w14:paraId="3DB52FB5" w14:textId="77777777" w:rsidR="00C93301" w:rsidRDefault="00C93301" w:rsidP="00C93301">
      <w:pPr>
        <w:pStyle w:val="ListParagraph"/>
        <w:widowControl w:val="0"/>
        <w:numPr>
          <w:ilvl w:val="0"/>
          <w:numId w:val="19"/>
        </w:numPr>
        <w:spacing w:after="240"/>
      </w:pPr>
      <w:r>
        <w:t xml:space="preserve">I am also available to meet via Zoom. </w:t>
      </w:r>
    </w:p>
    <w:p w14:paraId="6AF3F91C" w14:textId="767DBD92" w:rsidR="00C93301" w:rsidRDefault="00C93301" w:rsidP="00C93301">
      <w:pPr>
        <w:widowControl w:val="0"/>
        <w:spacing w:after="240"/>
      </w:pPr>
      <w:r>
        <w:t>Office Hours: Individual meetings can be arranged through an email request.</w:t>
      </w:r>
    </w:p>
    <w:p w14:paraId="2CA89684" w14:textId="77777777" w:rsidR="00C93301" w:rsidRDefault="00C93301" w:rsidP="00C93301">
      <w:pPr>
        <w:widowControl w:val="0"/>
        <w:spacing w:after="240"/>
      </w:pPr>
      <w:r>
        <w:t xml:space="preserve">Communicate Clearly: Remember some faculty receive as many as 100 </w:t>
      </w:r>
      <w:r>
        <w:lastRenderedPageBreak/>
        <w:t xml:space="preserve">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 </w:t>
      </w:r>
    </w:p>
    <w:p w14:paraId="3E948597" w14:textId="77777777" w:rsidR="00C93301" w:rsidRDefault="00C93301" w:rsidP="00C93301">
      <w:pPr>
        <w:widowControl w:val="0"/>
        <w:spacing w:after="240"/>
      </w:pPr>
      <w:r>
        <w:t>If you have a general course question (not confidential or personal in nature), please post it to the Course Q&amp;A Discussion Forum found on the course homepage. I will post answers to all general questions there so that all students can view them. Students are encouraged to answer each other's questions too.</w:t>
      </w:r>
    </w:p>
    <w:p w14:paraId="76AA7F4A" w14:textId="1C218873" w:rsidR="00650E95" w:rsidRPr="000D37C0" w:rsidRDefault="00650E95" w:rsidP="00C93301">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3127E457" w:rsidR="00650E95" w:rsidRDefault="00650E95" w:rsidP="00650E95">
      <w:pPr>
        <w:pStyle w:val="Heading2"/>
      </w:pPr>
      <w:bookmarkStart w:id="8" w:name="_Toc104881315"/>
      <w:r>
        <w:t>Textbook &amp; Course Materials (Bibliography)</w:t>
      </w:r>
      <w:bookmarkEnd w:id="8"/>
    </w:p>
    <w:p w14:paraId="0E5951C4" w14:textId="5DF1B1E5" w:rsidR="006E467E" w:rsidRPr="006E467E" w:rsidRDefault="00650E95" w:rsidP="006E467E">
      <w:pPr>
        <w:widowControl w:val="0"/>
        <w:rPr>
          <w:color w:val="auto"/>
        </w:rPr>
      </w:pPr>
      <w:r>
        <w:rPr>
          <w:b/>
        </w:rPr>
        <w:t>Required Text:</w:t>
      </w:r>
      <w:r w:rsidRPr="00281907">
        <w:rPr>
          <w:color w:val="910091"/>
        </w:rPr>
        <w:t xml:space="preserve"> </w:t>
      </w:r>
      <w:r w:rsidR="00036432" w:rsidRPr="00036432">
        <w:rPr>
          <w:color w:val="auto"/>
        </w:rPr>
        <w:t xml:space="preserve">Gargiulo, R. &amp; Bouck, E (2020). </w:t>
      </w:r>
      <w:r w:rsidR="00036432" w:rsidRPr="00036432">
        <w:rPr>
          <w:i/>
          <w:iCs/>
          <w:color w:val="auto"/>
        </w:rPr>
        <w:t>Special education in contemporary society: An introduction to exceptionality.</w:t>
      </w:r>
      <w:r w:rsidR="00036432" w:rsidRPr="00036432">
        <w:rPr>
          <w:color w:val="auto"/>
        </w:rPr>
        <w:t xml:space="preserve"> (7th ed.). Los Angeles, CA: SAGE Publications.</w:t>
      </w:r>
      <w:r w:rsidR="006E467E" w:rsidRPr="006E467E">
        <w:t xml:space="preserve"> </w:t>
      </w:r>
      <w:r w:rsidR="006E467E" w:rsidRPr="006E467E">
        <w:rPr>
          <w:color w:val="auto"/>
        </w:rPr>
        <w:t>ISBN-13: 978-1544373690</w:t>
      </w:r>
    </w:p>
    <w:p w14:paraId="5400628C" w14:textId="13A28C6B" w:rsidR="00650E95" w:rsidRPr="00281907" w:rsidRDefault="006E467E" w:rsidP="006E467E">
      <w:pPr>
        <w:widowControl w:val="0"/>
      </w:pPr>
      <w:r w:rsidRPr="006E467E">
        <w:rPr>
          <w:color w:val="auto"/>
        </w:rPr>
        <w:t>ISBN-10: 1544373694</w:t>
      </w:r>
    </w:p>
    <w:p w14:paraId="6A69D20B" w14:textId="620A8E27" w:rsidR="004053BB" w:rsidRPr="005757FD" w:rsidRDefault="004053BB" w:rsidP="00650E95">
      <w:pPr>
        <w:pStyle w:val="Heading2"/>
      </w:pPr>
      <w:bookmarkStart w:id="9" w:name="_Toc104881316"/>
      <w:r w:rsidRPr="005757FD">
        <w:t>Essential Questions</w:t>
      </w:r>
      <w:bookmarkEnd w:id="9"/>
    </w:p>
    <w:p w14:paraId="72EA015A" w14:textId="77777777" w:rsidR="004B6B5E" w:rsidRDefault="004B6B5E" w:rsidP="00E36969">
      <w:pPr>
        <w:pStyle w:val="ListParagraph"/>
        <w:numPr>
          <w:ilvl w:val="0"/>
          <w:numId w:val="22"/>
        </w:numPr>
      </w:pPr>
      <w:r>
        <w:t>Based on who they are as individuals and their disability label, w</w:t>
      </w:r>
      <w:r w:rsidR="003F6931">
        <w:t xml:space="preserve">hat </w:t>
      </w:r>
      <w:r w:rsidR="00ED4CF4">
        <w:t>instructional methods and adaptations</w:t>
      </w:r>
      <w:r w:rsidR="003F6931">
        <w:t xml:space="preserve"> are appropriate </w:t>
      </w:r>
      <w:r>
        <w:t>for each of my students?</w:t>
      </w:r>
    </w:p>
    <w:p w14:paraId="509C0FB5" w14:textId="77777777" w:rsidR="001171BA" w:rsidRDefault="004B6B5E" w:rsidP="00E36969">
      <w:pPr>
        <w:pStyle w:val="ListParagraph"/>
        <w:numPr>
          <w:ilvl w:val="0"/>
          <w:numId w:val="22"/>
        </w:numPr>
      </w:pPr>
      <w:r>
        <w:t xml:space="preserve">How can I </w:t>
      </w:r>
      <w:r w:rsidR="004579D5">
        <w:t>collaborate with other school staff, the student, his/her family, and the community, to increase their success</w:t>
      </w:r>
      <w:r w:rsidR="001171BA">
        <w:t xml:space="preserve"> at school, home, and in the community? </w:t>
      </w:r>
    </w:p>
    <w:p w14:paraId="7AE03F8D" w14:textId="0B26087C" w:rsidR="00DC3FB2" w:rsidRDefault="00446808" w:rsidP="00E36969">
      <w:pPr>
        <w:pStyle w:val="ListParagraph"/>
        <w:numPr>
          <w:ilvl w:val="0"/>
          <w:numId w:val="22"/>
        </w:numPr>
      </w:pPr>
      <w:r>
        <w:t xml:space="preserve">How </w:t>
      </w:r>
      <w:r w:rsidR="005757FD">
        <w:t xml:space="preserve">do I know when to refer a child for a special education evaluation and what is my role in doing so? </w:t>
      </w:r>
      <w:r w:rsidR="004B6B5E">
        <w:t xml:space="preserve"> </w:t>
      </w:r>
    </w:p>
    <w:p w14:paraId="5893B0E9" w14:textId="77777777" w:rsidR="003F6931" w:rsidRPr="00DC3FB2" w:rsidRDefault="003F6931" w:rsidP="00DC3FB2">
      <w:pPr>
        <w:pStyle w:val="InstructorFill"/>
      </w:pPr>
    </w:p>
    <w:p w14:paraId="57C9EC9A" w14:textId="35058E11" w:rsidR="00650E95" w:rsidRDefault="00650E95" w:rsidP="00650E95">
      <w:pPr>
        <w:pStyle w:val="Heading2"/>
      </w:pPr>
      <w:bookmarkStart w:id="10" w:name="_Toc104881317"/>
      <w:r>
        <w:t>Course Learning Outcomes</w:t>
      </w:r>
      <w:r w:rsidR="009039E4">
        <w:t xml:space="preserve"> (CLOs)</w:t>
      </w:r>
      <w:bookmarkEnd w:id="10"/>
    </w:p>
    <w:p w14:paraId="62C76332" w14:textId="77777777" w:rsidR="00650E95" w:rsidRDefault="00650E95" w:rsidP="00650E95">
      <w:r>
        <w:t>A learning outcome is a statement that describes what a student will know (knowledge), be able to do (skill), and/or value/appreciate (disposition) as a result of a learning experience.</w:t>
      </w:r>
    </w:p>
    <w:p w14:paraId="16356722" w14:textId="77777777" w:rsidR="00650E95" w:rsidRDefault="00650E95" w:rsidP="00650E95"/>
    <w:p w14:paraId="19C24165" w14:textId="77777777" w:rsidR="00650E95" w:rsidRPr="00B27E2F" w:rsidRDefault="00650E95" w:rsidP="00650E95">
      <w:pPr>
        <w:widowControl w:val="0"/>
        <w:spacing w:after="240"/>
        <w:rPr>
          <w:color w:val="auto"/>
        </w:rPr>
      </w:pPr>
      <w:r w:rsidRPr="00B27E2F">
        <w:rPr>
          <w:color w:val="auto"/>
        </w:rPr>
        <w:t>Students will be able to:</w:t>
      </w:r>
    </w:p>
    <w:p w14:paraId="6AFBAC8A" w14:textId="15FB14E6" w:rsidR="00B27E2F" w:rsidRPr="00B27E2F" w:rsidRDefault="00B27E2F" w:rsidP="00B27E2F">
      <w:pPr>
        <w:pStyle w:val="ListParagraph"/>
        <w:widowControl w:val="0"/>
        <w:numPr>
          <w:ilvl w:val="0"/>
          <w:numId w:val="16"/>
        </w:numPr>
        <w:spacing w:after="120"/>
        <w:rPr>
          <w:color w:val="auto"/>
        </w:rPr>
      </w:pPr>
      <w:r w:rsidRPr="00B27E2F">
        <w:rPr>
          <w:color w:val="auto"/>
        </w:rPr>
        <w:t xml:space="preserve"> Students will evaluate how the roles and responsibilities of general and special education teachers are shaped by IDEA 2004 (Individuals with Disabilities Education Improvement Act).</w:t>
      </w:r>
    </w:p>
    <w:p w14:paraId="54170A31" w14:textId="6EF72404" w:rsidR="00B27E2F" w:rsidRPr="00B27E2F" w:rsidRDefault="00B27E2F" w:rsidP="00B27E2F">
      <w:pPr>
        <w:pStyle w:val="ListParagraph"/>
        <w:widowControl w:val="0"/>
        <w:numPr>
          <w:ilvl w:val="0"/>
          <w:numId w:val="16"/>
        </w:numPr>
        <w:spacing w:after="120"/>
        <w:rPr>
          <w:color w:val="auto"/>
        </w:rPr>
      </w:pPr>
      <w:r w:rsidRPr="00B27E2F">
        <w:rPr>
          <w:color w:val="auto"/>
        </w:rPr>
        <w:lastRenderedPageBreak/>
        <w:t xml:space="preserve"> Students will be able to evaluate learners’ individual needs to select appropriate data-supported adaptations.</w:t>
      </w:r>
    </w:p>
    <w:p w14:paraId="12EECE8C" w14:textId="0C988A0B" w:rsidR="00B27E2F" w:rsidRPr="00B27E2F" w:rsidRDefault="00B27E2F" w:rsidP="00B27E2F">
      <w:pPr>
        <w:pStyle w:val="ListParagraph"/>
        <w:widowControl w:val="0"/>
        <w:numPr>
          <w:ilvl w:val="0"/>
          <w:numId w:val="16"/>
        </w:numPr>
        <w:spacing w:after="120"/>
        <w:rPr>
          <w:color w:val="auto"/>
        </w:rPr>
      </w:pPr>
      <w:r w:rsidRPr="00B27E2F">
        <w:rPr>
          <w:color w:val="auto"/>
        </w:rPr>
        <w:t xml:space="preserve"> Students will be able to evaluate learners’ individual needs to select appropriate data-supported instructional methods.</w:t>
      </w:r>
    </w:p>
    <w:p w14:paraId="7B60AC55" w14:textId="24BFADF0" w:rsidR="005149DB" w:rsidRPr="00F76C89" w:rsidRDefault="00B27E2F" w:rsidP="00F76C89">
      <w:pPr>
        <w:pStyle w:val="ListParagraph"/>
        <w:widowControl w:val="0"/>
        <w:numPr>
          <w:ilvl w:val="0"/>
          <w:numId w:val="16"/>
        </w:numPr>
        <w:spacing w:after="120"/>
        <w:rPr>
          <w:color w:val="auto"/>
        </w:rPr>
      </w:pPr>
      <w:r w:rsidRPr="00B27E2F">
        <w:rPr>
          <w:color w:val="auto"/>
        </w:rPr>
        <w:t xml:space="preserve"> Students will design a plan to involve families, other educators, related service providers, students, and community agencies in the </w:t>
      </w:r>
      <w:r w:rsidR="006A1B40">
        <w:rPr>
          <w:color w:val="auto"/>
        </w:rPr>
        <w:t xml:space="preserve">documentation </w:t>
      </w:r>
      <w:r w:rsidRPr="00B27E2F">
        <w:rPr>
          <w:color w:val="auto"/>
        </w:rPr>
        <w:t>and implementation of an IEP (Individualized Education Program).</w:t>
      </w:r>
    </w:p>
    <w:p w14:paraId="3859D1E7" w14:textId="76677E2E" w:rsidR="00650E95" w:rsidRDefault="00650E95" w:rsidP="005149DB">
      <w:pPr>
        <w:widowControl w:val="0"/>
        <w:spacing w:after="240"/>
      </w:pPr>
      <w:r>
        <w:t xml:space="preserve">You will meet the outcomes listed above through a combination of the following activities in this course: </w:t>
      </w:r>
    </w:p>
    <w:p w14:paraId="206A8BEE" w14:textId="5F524298" w:rsidR="00650E95" w:rsidRPr="00073681" w:rsidRDefault="00650E95" w:rsidP="00F76C89">
      <w:pPr>
        <w:widowControl w:val="0"/>
        <w:numPr>
          <w:ilvl w:val="0"/>
          <w:numId w:val="4"/>
        </w:numPr>
        <w:ind w:hanging="360"/>
        <w:rPr>
          <w:color w:val="auto"/>
        </w:rPr>
      </w:pPr>
      <w:r w:rsidRPr="00073681">
        <w:rPr>
          <w:color w:val="auto"/>
        </w:rPr>
        <w:t xml:space="preserve">Complete </w:t>
      </w:r>
      <w:r w:rsidR="00073681" w:rsidRPr="00073681">
        <w:rPr>
          <w:color w:val="auto"/>
        </w:rPr>
        <w:t xml:space="preserve">required </w:t>
      </w:r>
      <w:r w:rsidR="00E75019" w:rsidRPr="00073681">
        <w:rPr>
          <w:color w:val="auto"/>
        </w:rPr>
        <w:t>readings.</w:t>
      </w:r>
      <w:r w:rsidRPr="00073681">
        <w:rPr>
          <w:color w:val="auto"/>
        </w:rPr>
        <w:t xml:space="preserve"> </w:t>
      </w:r>
    </w:p>
    <w:p w14:paraId="454C0FB8" w14:textId="5B7DF0F1" w:rsidR="00650E95" w:rsidRPr="00073681" w:rsidRDefault="00E75019" w:rsidP="00F76C89">
      <w:pPr>
        <w:widowControl w:val="0"/>
        <w:numPr>
          <w:ilvl w:val="0"/>
          <w:numId w:val="4"/>
        </w:numPr>
        <w:ind w:hanging="360"/>
        <w:rPr>
          <w:color w:val="auto"/>
        </w:rPr>
      </w:pPr>
      <w:r w:rsidRPr="00073681">
        <w:rPr>
          <w:color w:val="auto"/>
        </w:rPr>
        <w:t xml:space="preserve">Collaborate with peers. </w:t>
      </w:r>
    </w:p>
    <w:p w14:paraId="2078BAD0" w14:textId="4946B161" w:rsidR="00E75019" w:rsidRPr="00073681" w:rsidRDefault="00073681" w:rsidP="00F76C89">
      <w:pPr>
        <w:widowControl w:val="0"/>
        <w:numPr>
          <w:ilvl w:val="0"/>
          <w:numId w:val="4"/>
        </w:numPr>
        <w:ind w:hanging="360"/>
        <w:rPr>
          <w:color w:val="auto"/>
        </w:rPr>
      </w:pPr>
      <w:r w:rsidRPr="00073681">
        <w:rPr>
          <w:color w:val="auto"/>
        </w:rPr>
        <w:t xml:space="preserve">Submit all assignments. </w:t>
      </w:r>
    </w:p>
    <w:p w14:paraId="133BC8D8" w14:textId="75C8E467" w:rsidR="00073681" w:rsidRPr="00073681" w:rsidRDefault="00073681" w:rsidP="00F76C89">
      <w:pPr>
        <w:widowControl w:val="0"/>
        <w:numPr>
          <w:ilvl w:val="0"/>
          <w:numId w:val="4"/>
        </w:numPr>
        <w:ind w:hanging="360"/>
        <w:rPr>
          <w:color w:val="auto"/>
        </w:rPr>
      </w:pPr>
      <w:r w:rsidRPr="00073681">
        <w:rPr>
          <w:color w:val="auto"/>
        </w:rPr>
        <w:t xml:space="preserve">Watch recorded lectures. </w:t>
      </w:r>
    </w:p>
    <w:p w14:paraId="1203EAA0" w14:textId="77777777" w:rsidR="00650E95" w:rsidRDefault="00650E95" w:rsidP="00650E95">
      <w:pPr>
        <w:pStyle w:val="Heading2"/>
      </w:pPr>
      <w:bookmarkStart w:id="11" w:name="_Toc104881318"/>
      <w:r>
        <w:t>Course Structure</w:t>
      </w:r>
      <w:bookmarkEnd w:id="11"/>
    </w:p>
    <w:p w14:paraId="3B4CBB5D" w14:textId="77777777" w:rsidR="00650E95" w:rsidRDefault="00650E95" w:rsidP="00650E95">
      <w:pPr>
        <w:widowControl w:val="0"/>
        <w:spacing w:after="240"/>
      </w:pPr>
      <w:r>
        <w:t xml:space="preserve">This course will be delivered entirely online through the course management system Canvas. You will use your UWSP account to login to the course from the </w:t>
      </w:r>
      <w:hyperlink r:id="rId17" w:history="1">
        <w:r>
          <w:rPr>
            <w:rStyle w:val="Hyperlink"/>
          </w:rPr>
          <w:t>Canvas</w:t>
        </w:r>
        <w:r w:rsidRPr="00414757">
          <w:rPr>
            <w:rStyle w:val="Hyperlink"/>
          </w:rPr>
          <w:t xml:space="preserve"> Login Page</w:t>
        </w:r>
      </w:hyperlink>
      <w:r>
        <w:t xml:space="preserve">. If you have not activated your UWSP account, please visit the </w:t>
      </w:r>
      <w:hyperlink r:id="rId18" w:history="1">
        <w:r w:rsidRPr="00414757">
          <w:rPr>
            <w:rStyle w:val="Hyperlink"/>
          </w:rPr>
          <w:t>Manage Your Account</w:t>
        </w:r>
      </w:hyperlink>
      <w:r>
        <w:t xml:space="preserve"> page to do so.</w:t>
      </w:r>
    </w:p>
    <w:p w14:paraId="09BCC451" w14:textId="0AA0C4CE" w:rsidR="00650E95" w:rsidRDefault="00650E95" w:rsidP="00650E95">
      <w:pPr>
        <w:pStyle w:val="Heading2"/>
      </w:pPr>
      <w:bookmarkStart w:id="12" w:name="_Toc104881319"/>
      <w:r>
        <w:t>Attendance</w:t>
      </w:r>
      <w:bookmarkEnd w:id="12"/>
    </w:p>
    <w:p w14:paraId="3AE5E68D" w14:textId="02A0684C" w:rsidR="000F68CC" w:rsidRPr="000F68CC" w:rsidRDefault="000F68CC" w:rsidP="00650E95">
      <w:pPr>
        <w:rPr>
          <w:color w:val="auto"/>
        </w:rPr>
      </w:pPr>
      <w:r w:rsidRPr="000F68CC">
        <w:rPr>
          <w:color w:val="auto"/>
        </w:rPr>
        <w:t>This course is fully online with no synchronous (live) whole class meetings. Throughout the course you may need to arrange live, synchronous zooms or phone conferences with a small group of classmates.</w:t>
      </w:r>
    </w:p>
    <w:p w14:paraId="61982971" w14:textId="54AABC45" w:rsidR="00650E95" w:rsidRDefault="00650E95" w:rsidP="00650E95">
      <w:pPr>
        <w:pStyle w:val="Heading2"/>
      </w:pPr>
      <w:bookmarkStart w:id="13" w:name="_Toc104881320"/>
      <w:r>
        <w:t>Topic Outline/Schedule</w:t>
      </w:r>
      <w:bookmarkEnd w:id="13"/>
    </w:p>
    <w:p w14:paraId="257AB65C" w14:textId="77777777"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6108281D" w14:textId="77777777" w:rsidR="00650E95" w:rsidRDefault="00650E95" w:rsidP="00514F83">
      <w:pPr>
        <w:ind w:left="0"/>
      </w:pPr>
    </w:p>
    <w:p w14:paraId="10F7D248" w14:textId="53DF9374" w:rsidR="00650E95" w:rsidRPr="00E50B38" w:rsidRDefault="00650E95" w:rsidP="00650E95">
      <w:pPr>
        <w:widowControl w:val="0"/>
        <w:numPr>
          <w:ilvl w:val="0"/>
          <w:numId w:val="4"/>
        </w:numPr>
        <w:spacing w:after="120"/>
        <w:ind w:hanging="360"/>
        <w:rPr>
          <w:color w:val="auto"/>
        </w:rPr>
      </w:pPr>
      <w:r>
        <w:rPr>
          <w:b/>
        </w:rPr>
        <w:t xml:space="preserve">Week 01: </w:t>
      </w:r>
      <w:r w:rsidR="00820EC4" w:rsidRPr="004A5223">
        <w:rPr>
          <w:b/>
          <w:color w:val="auto"/>
        </w:rPr>
        <w:t>Special Education Legislation and Professional Practices</w:t>
      </w:r>
    </w:p>
    <w:p w14:paraId="0E4ABD4C" w14:textId="173F82DF" w:rsidR="00650E95" w:rsidRPr="00E50B38" w:rsidRDefault="00EA447D" w:rsidP="00650E95">
      <w:pPr>
        <w:widowControl w:val="0"/>
        <w:numPr>
          <w:ilvl w:val="1"/>
          <w:numId w:val="4"/>
        </w:numPr>
        <w:spacing w:after="120"/>
        <w:ind w:hanging="360"/>
        <w:rPr>
          <w:color w:val="auto"/>
        </w:rPr>
      </w:pPr>
      <w:r w:rsidRPr="00E50B38">
        <w:rPr>
          <w:color w:val="auto"/>
        </w:rPr>
        <w:t>Educators must follow special education law so that they can provide the best instruction for students with disabilities. In order to do so they must know specific legislation (particularly Individuals with Disabilities Improvement Education Act 2004) and as a result, what their roles and responsibilities in providing a legally mandated education for students with disabilities. IDEA is the foundation off of which special education in schools is built and will guide the topics and material throughout the remainder of the course.</w:t>
      </w:r>
    </w:p>
    <w:p w14:paraId="644CB55E" w14:textId="19C8B0FF" w:rsidR="00650E95" w:rsidRPr="00E50B38" w:rsidRDefault="00650E95" w:rsidP="00650E95">
      <w:pPr>
        <w:widowControl w:val="0"/>
        <w:numPr>
          <w:ilvl w:val="0"/>
          <w:numId w:val="4"/>
        </w:numPr>
        <w:spacing w:after="120"/>
        <w:ind w:hanging="360"/>
        <w:rPr>
          <w:color w:val="auto"/>
        </w:rPr>
      </w:pPr>
      <w:r w:rsidRPr="00E50B38">
        <w:rPr>
          <w:b/>
          <w:color w:val="auto"/>
        </w:rPr>
        <w:t>Week</w:t>
      </w:r>
      <w:r w:rsidR="006B4249" w:rsidRPr="00E50B38">
        <w:rPr>
          <w:b/>
          <w:color w:val="auto"/>
        </w:rPr>
        <w:t>s</w:t>
      </w:r>
      <w:r w:rsidRPr="00E50B38">
        <w:rPr>
          <w:b/>
          <w:color w:val="auto"/>
        </w:rPr>
        <w:t xml:space="preserve"> 02</w:t>
      </w:r>
      <w:r w:rsidR="006B4249" w:rsidRPr="00E50B38">
        <w:rPr>
          <w:b/>
          <w:color w:val="auto"/>
        </w:rPr>
        <w:t>-03</w:t>
      </w:r>
      <w:r w:rsidRPr="00E50B38">
        <w:rPr>
          <w:b/>
          <w:color w:val="auto"/>
        </w:rPr>
        <w:t xml:space="preserve">: </w:t>
      </w:r>
      <w:r w:rsidR="00820EC4" w:rsidRPr="00E50B38">
        <w:rPr>
          <w:b/>
          <w:color w:val="auto"/>
        </w:rPr>
        <w:t>High Incidence Disabilities: Definitions, Characteristics, and Assessment Procedures</w:t>
      </w:r>
    </w:p>
    <w:p w14:paraId="6DD6D028" w14:textId="792C0749" w:rsidR="00650E95" w:rsidRPr="00E50B38" w:rsidRDefault="00EA447D" w:rsidP="00650E95">
      <w:pPr>
        <w:widowControl w:val="0"/>
        <w:numPr>
          <w:ilvl w:val="1"/>
          <w:numId w:val="4"/>
        </w:numPr>
        <w:spacing w:after="120"/>
        <w:ind w:hanging="360"/>
        <w:rPr>
          <w:color w:val="auto"/>
        </w:rPr>
      </w:pPr>
      <w:r w:rsidRPr="00E50B38">
        <w:rPr>
          <w:color w:val="auto"/>
        </w:rPr>
        <w:t xml:space="preserve">In order to appropriately refer, intervene, and teach students with </w:t>
      </w:r>
      <w:r w:rsidRPr="00E50B38">
        <w:rPr>
          <w:color w:val="auto"/>
        </w:rPr>
        <w:lastRenderedPageBreak/>
        <w:t>disabilities in compliance with the law, educators need to know the basics of disabilities. Learning about the definition, representative characteristics, and assessment procedures for intellectual disability, specific learning disability, emotional/behavioral disability, attention deficit hyperactivity disorder, autism spectrum disorder, and speech, language and communication impairment will provide a solid foundation off of which to determine appropriate instructional strategies and individualized adaptations.</w:t>
      </w:r>
    </w:p>
    <w:p w14:paraId="64FC75C8" w14:textId="077F4105" w:rsidR="00650E95" w:rsidRPr="00E50B38" w:rsidRDefault="00650E95" w:rsidP="00650E95">
      <w:pPr>
        <w:widowControl w:val="0"/>
        <w:numPr>
          <w:ilvl w:val="0"/>
          <w:numId w:val="4"/>
        </w:numPr>
        <w:spacing w:after="120"/>
        <w:ind w:hanging="360"/>
        <w:rPr>
          <w:color w:val="auto"/>
        </w:rPr>
      </w:pPr>
      <w:r w:rsidRPr="00E50B38">
        <w:rPr>
          <w:b/>
          <w:color w:val="auto"/>
        </w:rPr>
        <w:t>Week</w:t>
      </w:r>
      <w:r w:rsidR="006B4249" w:rsidRPr="00E50B38">
        <w:rPr>
          <w:b/>
          <w:color w:val="auto"/>
        </w:rPr>
        <w:t>s</w:t>
      </w:r>
      <w:r w:rsidRPr="00E50B38">
        <w:rPr>
          <w:b/>
          <w:color w:val="auto"/>
        </w:rPr>
        <w:t xml:space="preserve"> 0</w:t>
      </w:r>
      <w:r w:rsidR="006B4249" w:rsidRPr="00E50B38">
        <w:rPr>
          <w:b/>
          <w:color w:val="auto"/>
        </w:rPr>
        <w:t>4-05</w:t>
      </w:r>
      <w:r w:rsidRPr="00E50B38">
        <w:rPr>
          <w:b/>
          <w:color w:val="auto"/>
        </w:rPr>
        <w:t xml:space="preserve">: </w:t>
      </w:r>
      <w:r w:rsidR="006B4249" w:rsidRPr="00E50B38">
        <w:rPr>
          <w:b/>
          <w:color w:val="auto"/>
        </w:rPr>
        <w:t>High Incidence Disabilities: Instructional Methods</w:t>
      </w:r>
    </w:p>
    <w:p w14:paraId="443F5F2F" w14:textId="3594124E" w:rsidR="00650E95" w:rsidRPr="00E50B38" w:rsidRDefault="00E50B38" w:rsidP="00650E95">
      <w:pPr>
        <w:widowControl w:val="0"/>
        <w:numPr>
          <w:ilvl w:val="1"/>
          <w:numId w:val="4"/>
        </w:numPr>
        <w:spacing w:after="120"/>
        <w:ind w:hanging="360"/>
        <w:rPr>
          <w:color w:val="auto"/>
        </w:rPr>
      </w:pPr>
      <w:r w:rsidRPr="00E50B38">
        <w:rPr>
          <w:color w:val="auto"/>
        </w:rPr>
        <w:t>Now that we have developed a foundation of the definition, characteristics, and assessment procedures of high incidence disabilities, it is time to turn our attention to data-supported instructional methods. In this module, you will develop a repertoire of instructional strategies that you can use to teach students with disabilities. Having numerous instructional strategies at hand will help you support students so that they can reach their IEP goals and be successful in school.</w:t>
      </w:r>
    </w:p>
    <w:p w14:paraId="4E336CA2" w14:textId="7B41F28C" w:rsidR="00650E95" w:rsidRPr="00E50B38" w:rsidRDefault="00650E95" w:rsidP="00650E95">
      <w:pPr>
        <w:widowControl w:val="0"/>
        <w:numPr>
          <w:ilvl w:val="0"/>
          <w:numId w:val="4"/>
        </w:numPr>
        <w:spacing w:after="120"/>
        <w:ind w:hanging="360"/>
        <w:rPr>
          <w:color w:val="auto"/>
        </w:rPr>
      </w:pPr>
      <w:r w:rsidRPr="00E50B38">
        <w:rPr>
          <w:b/>
          <w:color w:val="auto"/>
        </w:rPr>
        <w:t>Week</w:t>
      </w:r>
      <w:r w:rsidR="006B4249" w:rsidRPr="00E50B38">
        <w:rPr>
          <w:b/>
          <w:color w:val="auto"/>
        </w:rPr>
        <w:t>s</w:t>
      </w:r>
      <w:r w:rsidRPr="00E50B38">
        <w:rPr>
          <w:b/>
          <w:color w:val="auto"/>
        </w:rPr>
        <w:t xml:space="preserve"> 0</w:t>
      </w:r>
      <w:r w:rsidR="006B4249" w:rsidRPr="00E50B38">
        <w:rPr>
          <w:b/>
          <w:color w:val="auto"/>
        </w:rPr>
        <w:t>6-07</w:t>
      </w:r>
      <w:r w:rsidRPr="00E50B38">
        <w:rPr>
          <w:b/>
          <w:color w:val="auto"/>
        </w:rPr>
        <w:t xml:space="preserve">: </w:t>
      </w:r>
      <w:r w:rsidR="004A5223" w:rsidRPr="00E50B38">
        <w:rPr>
          <w:b/>
          <w:color w:val="auto"/>
        </w:rPr>
        <w:t>High Incidence Disabilities: Adaptations</w:t>
      </w:r>
    </w:p>
    <w:p w14:paraId="25DB6589" w14:textId="1DE2AFCC" w:rsidR="00650E95" w:rsidRPr="001D46AD" w:rsidRDefault="00E50B38" w:rsidP="00650E95">
      <w:pPr>
        <w:widowControl w:val="0"/>
        <w:numPr>
          <w:ilvl w:val="1"/>
          <w:numId w:val="4"/>
        </w:numPr>
        <w:spacing w:after="120"/>
        <w:ind w:hanging="360"/>
        <w:rPr>
          <w:color w:val="auto"/>
        </w:rPr>
      </w:pPr>
      <w:r w:rsidRPr="00E50B38">
        <w:rPr>
          <w:color w:val="auto"/>
        </w:rPr>
        <w:t>So far during this course, we have learned about special education legislation and professional practices; definitions, characteristics, assessment procedures, and instructional strategies for teaching students with high incidence disabilities. In this module, we will focus on making adaptations, but keep in mind that most of the instructional methods and adaptations for students with disabilities are also great strategies to u</w:t>
      </w:r>
      <w:r w:rsidRPr="001D46AD">
        <w:rPr>
          <w:color w:val="auto"/>
        </w:rPr>
        <w:t>se with students without disabilities.</w:t>
      </w:r>
    </w:p>
    <w:p w14:paraId="5FCAC058" w14:textId="14476E40" w:rsidR="001D46AD" w:rsidRPr="001D46AD" w:rsidRDefault="00650E95" w:rsidP="001D46AD">
      <w:pPr>
        <w:widowControl w:val="0"/>
        <w:numPr>
          <w:ilvl w:val="0"/>
          <w:numId w:val="4"/>
        </w:numPr>
        <w:spacing w:after="120"/>
        <w:ind w:hanging="360"/>
        <w:rPr>
          <w:color w:val="auto"/>
        </w:rPr>
      </w:pPr>
      <w:r w:rsidRPr="001D46AD">
        <w:rPr>
          <w:b/>
        </w:rPr>
        <w:t>Week 0</w:t>
      </w:r>
      <w:r w:rsidR="00EC1991">
        <w:rPr>
          <w:b/>
        </w:rPr>
        <w:t>8</w:t>
      </w:r>
      <w:r w:rsidRPr="001D46AD">
        <w:rPr>
          <w:b/>
        </w:rPr>
        <w:t xml:space="preserve">: </w:t>
      </w:r>
      <w:r w:rsidR="00533A0E" w:rsidRPr="001D46AD">
        <w:rPr>
          <w:b/>
          <w:color w:val="auto"/>
        </w:rPr>
        <w:t>Real World Applications</w:t>
      </w:r>
    </w:p>
    <w:p w14:paraId="2AF04B0F" w14:textId="0561875A" w:rsidR="00650E95" w:rsidRPr="001D46AD" w:rsidRDefault="001D46AD" w:rsidP="001D46AD">
      <w:pPr>
        <w:widowControl w:val="0"/>
        <w:numPr>
          <w:ilvl w:val="1"/>
          <w:numId w:val="4"/>
        </w:numPr>
        <w:spacing w:after="120"/>
        <w:ind w:hanging="360"/>
        <w:rPr>
          <w:color w:val="auto"/>
        </w:rPr>
      </w:pPr>
      <w:r w:rsidRPr="001D46AD">
        <w:rPr>
          <w:color w:val="auto"/>
        </w:rPr>
        <w:t xml:space="preserve">This is the week you will synthesize all that you have learned </w:t>
      </w:r>
      <w:r>
        <w:rPr>
          <w:color w:val="auto"/>
        </w:rPr>
        <w:t xml:space="preserve">in order to </w:t>
      </w:r>
      <w:r w:rsidRPr="001D46AD">
        <w:rPr>
          <w:color w:val="auto"/>
        </w:rPr>
        <w:t>make a plan for a student with a disability. My hope is that over the course of the last 7 weeks, you have created several usable takeaways that you can use in your teaching practice. For our last module, your task is to connect what you have learned and apply it to a simulated real world experience.</w:t>
      </w:r>
    </w:p>
    <w:p w14:paraId="65DD1AC9" w14:textId="77777777" w:rsidR="00650E95" w:rsidRDefault="00650E95" w:rsidP="003850F0">
      <w:pPr>
        <w:pStyle w:val="Heading2"/>
        <w:ind w:left="720"/>
      </w:pPr>
      <w:bookmarkStart w:id="14" w:name="_Toc104881321"/>
      <w:r w:rsidRPr="4FD3A8E3">
        <w:t>Student Expectations</w:t>
      </w:r>
      <w:bookmarkEnd w:id="14"/>
    </w:p>
    <w:p w14:paraId="58E68FC1" w14:textId="055F31EB" w:rsidR="0012697B" w:rsidRDefault="0012697B" w:rsidP="0012697B">
      <w:r>
        <w:t xml:space="preserve">Instructors and students should expect that the rigor and workload of a course held in the virtual classroom will be comparable to that of a face-to-face course. Virtual classroom course development and instruction also requires a significant time investment by instructors. Such courses often require greater time commitment for independent work from students because no classes are scheduled, so students must schedule their own time to complete coursework. Students are encouraged to use the self-paced </w:t>
      </w:r>
      <w:hyperlink r:id="rId19" w:history="1">
        <w:r w:rsidRPr="0012697B">
          <w:rPr>
            <w:rStyle w:val="Hyperlink"/>
          </w:rPr>
          <w:t>Online Student Orientation</w:t>
        </w:r>
      </w:hyperlink>
      <w:r>
        <w:t xml:space="preserve"> tool to prepare for online coursework.</w:t>
      </w:r>
    </w:p>
    <w:p w14:paraId="15B3B530" w14:textId="77777777" w:rsidR="0012697B" w:rsidRDefault="0012697B" w:rsidP="0012697B"/>
    <w:p w14:paraId="3DB2B351" w14:textId="4B65A690" w:rsidR="00DC1523" w:rsidRDefault="0012697B" w:rsidP="0012697B">
      <w:r>
        <w:lastRenderedPageBreak/>
        <w:t>Credit Hour Expectations: UWSP standards mandate that courses have a minimum requirement of 45 hours outside of class time for each one credit awarded.</w:t>
      </w:r>
    </w:p>
    <w:p w14:paraId="09EFB0FE" w14:textId="77777777" w:rsidR="0012697B" w:rsidRDefault="0012697B" w:rsidP="0012697B"/>
    <w:p w14:paraId="6E5975F2" w14:textId="0C0883BD"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communicate via email</w:t>
      </w:r>
    </w:p>
    <w:p w14:paraId="44C71794" w14:textId="77777777" w:rsidR="00650E95" w:rsidRDefault="00650E95" w:rsidP="00650E95">
      <w:pPr>
        <w:pStyle w:val="ListParagraph"/>
        <w:numPr>
          <w:ilvl w:val="0"/>
          <w:numId w:val="4"/>
        </w:numPr>
      </w:pPr>
      <w:r w:rsidRPr="4FD3A8E3">
        <w:t>complete basic internet searches</w:t>
      </w:r>
    </w:p>
    <w:p w14:paraId="24E04FBA" w14:textId="0A1750F1" w:rsidR="00650E95" w:rsidRDefault="00650E95" w:rsidP="00650E95">
      <w:pPr>
        <w:pStyle w:val="ListParagraph"/>
        <w:numPr>
          <w:ilvl w:val="0"/>
          <w:numId w:val="4"/>
        </w:numPr>
      </w:pPr>
      <w:r w:rsidRPr="4FD3A8E3">
        <w:t xml:space="preserve">download documents </w:t>
      </w:r>
      <w:r w:rsidR="00F9082C">
        <w:t>from</w:t>
      </w:r>
      <w:r w:rsidRPr="4FD3A8E3">
        <w:t xml:space="preserve"> </w:t>
      </w:r>
      <w:r w:rsidR="00E50B38">
        <w:t>Canvas</w:t>
      </w:r>
    </w:p>
    <w:p w14:paraId="4C5F4692" w14:textId="77777777" w:rsidR="00650E95" w:rsidRDefault="00650E95" w:rsidP="00650E95">
      <w:pPr>
        <w:pStyle w:val="ListParagraph"/>
        <w:numPr>
          <w:ilvl w:val="0"/>
          <w:numId w:val="4"/>
        </w:numPr>
      </w:pPr>
      <w:r w:rsidRPr="4FD3A8E3">
        <w:t>read documents online</w:t>
      </w:r>
    </w:p>
    <w:p w14:paraId="7E232B1F" w14:textId="77777777" w:rsidR="00650E95" w:rsidRDefault="00650E95" w:rsidP="00650E95">
      <w:pPr>
        <w:pStyle w:val="ListParagraph"/>
        <w:numPr>
          <w:ilvl w:val="0"/>
          <w:numId w:val="4"/>
        </w:numPr>
      </w:pPr>
      <w:r w:rsidRPr="4FD3A8E3">
        <w:t>view online videos</w:t>
      </w:r>
    </w:p>
    <w:p w14:paraId="263A4D88" w14:textId="77777777" w:rsidR="00650E95" w:rsidRDefault="00650E95" w:rsidP="00650E95">
      <w:pPr>
        <w:pStyle w:val="ListParagraph"/>
        <w:numPr>
          <w:ilvl w:val="0"/>
          <w:numId w:val="4"/>
        </w:numPr>
      </w:pPr>
      <w:r w:rsidRPr="4FD3A8E3">
        <w:t>participate in online discussions</w:t>
      </w:r>
    </w:p>
    <w:p w14:paraId="25BD2B41" w14:textId="53B87B6F" w:rsidR="00650E95" w:rsidRDefault="00650E95" w:rsidP="00650E95">
      <w:pPr>
        <w:pStyle w:val="ListParagraph"/>
        <w:numPr>
          <w:ilvl w:val="0"/>
          <w:numId w:val="4"/>
        </w:numPr>
      </w:pPr>
      <w:r w:rsidRPr="4FD3A8E3">
        <w:t>complete quizzes online</w:t>
      </w:r>
    </w:p>
    <w:p w14:paraId="65313613" w14:textId="569EEC30" w:rsidR="00650E95" w:rsidRDefault="00650E95" w:rsidP="00F9082C">
      <w:pPr>
        <w:pStyle w:val="ListParagraph"/>
        <w:numPr>
          <w:ilvl w:val="0"/>
          <w:numId w:val="4"/>
        </w:numPr>
        <w:ind w:left="2160" w:hanging="360"/>
      </w:pPr>
      <w:r w:rsidRPr="4FD3A8E3">
        <w:t xml:space="preserve">upload documents </w:t>
      </w:r>
      <w:r w:rsidR="00F9082C">
        <w:t xml:space="preserve">and videos </w:t>
      </w:r>
      <w:r w:rsidRPr="4FD3A8E3">
        <w:t xml:space="preserve">to </w:t>
      </w:r>
      <w:r>
        <w:t>Canvas to submit an assignment</w:t>
      </w:r>
    </w:p>
    <w:p w14:paraId="2BF47276" w14:textId="6BD3CCD1" w:rsidR="00650E95" w:rsidRDefault="00650E95" w:rsidP="00650E95">
      <w:pPr>
        <w:pStyle w:val="ListParagraph"/>
        <w:numPr>
          <w:ilvl w:val="0"/>
          <w:numId w:val="4"/>
        </w:numPr>
      </w:pPr>
      <w:r w:rsidRPr="4FD3A8E3">
        <w:t xml:space="preserve">participate in </w:t>
      </w:r>
      <w:r w:rsidR="00F9082C">
        <w:t>a</w:t>
      </w:r>
      <w:r w:rsidRPr="4FD3A8E3">
        <w:t>synchronous onlin</w:t>
      </w:r>
      <w:r>
        <w:t>e discussions</w:t>
      </w:r>
    </w:p>
    <w:p w14:paraId="5BD7E07F" w14:textId="77777777" w:rsidR="00650E95" w:rsidRDefault="00650E95" w:rsidP="00650E95">
      <w:pPr>
        <w:pStyle w:val="Heading1"/>
      </w:pPr>
      <w:bookmarkStart w:id="15" w:name="_Toc104881322"/>
      <w:r>
        <w:t>Technology</w:t>
      </w:r>
      <w:bookmarkEnd w:id="15"/>
    </w:p>
    <w:p w14:paraId="524F6999" w14:textId="7292436E" w:rsidR="00CD4223" w:rsidRPr="00CD4223" w:rsidRDefault="00CD4223" w:rsidP="00CD4223">
      <w:r w:rsidRPr="00CD4223">
        <w:t xml:space="preserve">This course will be delivered through the course management system Canvas. You will use your UWSP account to login to the course from </w:t>
      </w:r>
      <w:hyperlink r:id="rId20" w:history="1">
        <w:r w:rsidRPr="00BA21B2">
          <w:rPr>
            <w:rStyle w:val="Hyperlink"/>
          </w:rPr>
          <w:t>www.uwsp.edu/canvas</w:t>
        </w:r>
      </w:hyperlink>
      <w:r w:rsidRPr="00CD4223">
        <w:t>. If you have not activated your UWSP account, please visit the Manage Your Account page to do so.</w:t>
      </w:r>
    </w:p>
    <w:p w14:paraId="03CC5ADB" w14:textId="77777777" w:rsidR="00650E95" w:rsidRDefault="00650E95" w:rsidP="00CD4223">
      <w:pPr>
        <w:ind w:left="0"/>
      </w:pPr>
    </w:p>
    <w:p w14:paraId="51C63A8E" w14:textId="6384A9F5" w:rsidR="00650E95" w:rsidRDefault="0087201E" w:rsidP="00650E95">
      <w:pPr>
        <w:pStyle w:val="Heading2"/>
      </w:pPr>
      <w:bookmarkStart w:id="16" w:name="_Toc104881323"/>
      <w:r w:rsidRPr="000E3C07">
        <w:rPr>
          <w:rFonts w:ascii="Times New Roman" w:eastAsia="Times New Roman" w:hAnsi="Times New Roman" w:cs="Times New Roman"/>
          <w:noProof/>
        </w:rPr>
        <w:drawing>
          <wp:anchor distT="0" distB="0" distL="114300" distR="114300" simplePos="0" relativeHeight="251659264" behindDoc="0" locked="0" layoutInCell="1" allowOverlap="1" wp14:anchorId="72868C8A" wp14:editId="591B5988">
            <wp:simplePos x="0" y="0"/>
            <wp:positionH relativeFrom="column">
              <wp:posOffset>1362075</wp:posOffset>
            </wp:positionH>
            <wp:positionV relativeFrom="paragraph">
              <wp:posOffset>361950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21">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r w:rsidR="00650E95">
        <w:t>Canvas Support</w:t>
      </w:r>
      <w:bookmarkEnd w:id="16"/>
    </w:p>
    <w:p w14:paraId="27C6C7F8" w14:textId="67B9F1F8" w:rsidR="0087201E" w:rsidRDefault="00650E95" w:rsidP="00650E95">
      <w:pPr>
        <w:spacing w:before="100" w:beforeAutospacing="1" w:after="100" w:afterAutospacing="1"/>
        <w:rPr>
          <w:rFonts w:eastAsia="Times New Roman" w:cs="Times New Roman"/>
        </w:rPr>
      </w:pPr>
      <w:r w:rsidRPr="0087201E">
        <w:rPr>
          <w:rFonts w:eastAsia="Times New Roman" w:cs="Times New Roman"/>
          <w:noProof/>
        </w:rPr>
        <mc:AlternateContent>
          <mc:Choice Requires="wps">
            <w:drawing>
              <wp:anchor distT="0" distB="0" distL="114300" distR="114300" simplePos="0" relativeHeight="251660288"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A258B1"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Oj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" filled="f" stroked="f">
                <o:lock v:ext="edit" aspectratio="t"/>
              </v:rect>
            </w:pict>
          </mc:Fallback>
        </mc:AlternateContent>
      </w:r>
      <w:r w:rsidRPr="0087201E">
        <w:rPr>
          <w:rFonts w:eastAsia="Times New Roman" w:cs="Times New Roman"/>
        </w:rPr>
        <w:t xml:space="preserve">Click on the               button in the global (left) navigation menu and note </w:t>
      </w:r>
    </w:p>
    <w:p w14:paraId="5B1077EC" w14:textId="77777777" w:rsidR="0087201E" w:rsidRDefault="0087201E" w:rsidP="00650E95">
      <w:pPr>
        <w:spacing w:before="100" w:beforeAutospacing="1" w:after="100" w:afterAutospacing="1"/>
        <w:rPr>
          <w:rFonts w:eastAsia="Times New Roman" w:cs="Times New Roman"/>
        </w:rPr>
      </w:pPr>
    </w:p>
    <w:p w14:paraId="2D79104F" w14:textId="0FF23CBA" w:rsidR="00650E95" w:rsidRPr="0087201E" w:rsidRDefault="00650E95" w:rsidP="00650E95">
      <w:pPr>
        <w:spacing w:before="100" w:beforeAutospacing="1" w:after="100" w:afterAutospacing="1"/>
        <w:rPr>
          <w:rFonts w:eastAsia="Times New Roman" w:cs="Times New Roman"/>
        </w:rPr>
      </w:pPr>
      <w:r w:rsidRPr="0087201E">
        <w:rPr>
          <w:rFonts w:eastAsia="Times New Roman" w:cs="Times New Roman"/>
        </w:rPr>
        <w:t>the 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650E95" w14:paraId="5FB405F5" w14:textId="77777777" w:rsidTr="00004C3C">
        <w:trPr>
          <w:trHeight w:val="544"/>
        </w:trPr>
        <w:tc>
          <w:tcPr>
            <w:tcW w:w="4765" w:type="dxa"/>
          </w:tcPr>
          <w:p w14:paraId="377D19F3"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5">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lastRenderedPageBreak/>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6">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7"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8"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9">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2C46EE6" w14:textId="524C9292"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4"/>
        </w:numPr>
        <w:spacing w:after="120"/>
        <w:ind w:hanging="360"/>
        <w:rPr>
          <w:color w:val="0563C1" w:themeColor="hyperlink"/>
          <w:u w:val="single"/>
        </w:rPr>
      </w:pPr>
      <w:r>
        <w:t xml:space="preserve">Self-train on Canvas through the </w:t>
      </w:r>
      <w:hyperlink r:id="rId30" w:history="1">
        <w:r w:rsidRPr="00550291">
          <w:rPr>
            <w:rStyle w:val="Hyperlink"/>
          </w:rPr>
          <w:t>Self-enrolling/paced Canvas training course</w:t>
        </w:r>
      </w:hyperlink>
    </w:p>
    <w:p w14:paraId="14164720" w14:textId="77777777" w:rsidR="00650E95" w:rsidRDefault="00650E95" w:rsidP="00650E95">
      <w:pPr>
        <w:pStyle w:val="Heading2"/>
      </w:pPr>
      <w:bookmarkStart w:id="17" w:name="_Toc104881324"/>
      <w:r>
        <w:t>Course Technology Requirements</w:t>
      </w:r>
      <w:bookmarkEnd w:id="17"/>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31"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650E95">
      <w:pPr>
        <w:numPr>
          <w:ilvl w:val="1"/>
          <w:numId w:val="4"/>
        </w:numPr>
        <w:spacing w:after="60"/>
      </w:pPr>
      <w:r w:rsidRPr="4FD3A8E3">
        <w:rPr>
          <w:color w:val="auto"/>
        </w:rPr>
        <w:t>webcam</w:t>
      </w:r>
    </w:p>
    <w:p w14:paraId="1C2D8B20" w14:textId="77777777" w:rsidR="00650E95" w:rsidRDefault="00650E95" w:rsidP="00650E95">
      <w:pPr>
        <w:numPr>
          <w:ilvl w:val="1"/>
          <w:numId w:val="4"/>
        </w:numPr>
        <w:spacing w:after="60"/>
      </w:pPr>
      <w:r w:rsidRPr="4FD3A8E3">
        <w:rPr>
          <w:color w:val="auto"/>
        </w:rPr>
        <w:t>microphone</w:t>
      </w:r>
    </w:p>
    <w:p w14:paraId="1A3F07D8" w14:textId="77777777" w:rsidR="00650E95" w:rsidRDefault="00650E95" w:rsidP="00650E95">
      <w:pPr>
        <w:numPr>
          <w:ilvl w:val="1"/>
          <w:numId w:val="4"/>
        </w:numPr>
        <w:spacing w:after="60"/>
      </w:pPr>
      <w:r w:rsidRPr="4FD3A8E3">
        <w:rPr>
          <w:color w:val="auto"/>
        </w:rPr>
        <w:t>printer</w:t>
      </w:r>
    </w:p>
    <w:p w14:paraId="7F1CAC4D" w14:textId="77777777" w:rsidR="00650E95" w:rsidRDefault="00650E95" w:rsidP="00650E95">
      <w:pPr>
        <w:numPr>
          <w:ilvl w:val="1"/>
          <w:numId w:val="4"/>
        </w:numPr>
        <w:spacing w:after="60"/>
      </w:pPr>
      <w:r w:rsidRPr="4FD3A8E3">
        <w:rPr>
          <w:color w:val="auto"/>
        </w:rPr>
        <w:t>a stable internet connection (don't rely on cellular)</w:t>
      </w:r>
    </w:p>
    <w:p w14:paraId="7696B005" w14:textId="77777777" w:rsidR="00650E95" w:rsidRDefault="00650E95" w:rsidP="00650E95">
      <w:pPr>
        <w:pStyle w:val="Heading2"/>
      </w:pPr>
      <w:bookmarkStart w:id="18" w:name="_Toc104881325"/>
      <w:r>
        <w:t>Protecting your Data and Privacy</w:t>
      </w:r>
      <w:bookmarkEnd w:id="18"/>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32"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Have updated antivirus software installed on your devices</w:t>
      </w:r>
    </w:p>
    <w:p w14:paraId="67DC8644" w14:textId="77777777" w:rsidR="00650E95" w:rsidRDefault="00650E95" w:rsidP="00650E95"/>
    <w:p w14:paraId="4DE5D635" w14:textId="77777777" w:rsidR="00650E95" w:rsidRPr="00C15377" w:rsidRDefault="00650E95" w:rsidP="00650E95">
      <w:pPr>
        <w:pStyle w:val="Heading2"/>
      </w:pPr>
      <w:bookmarkStart w:id="19" w:name="_Toc104881326"/>
      <w:r>
        <w:t>Technology Support</w:t>
      </w:r>
      <w:bookmarkEnd w:id="19"/>
    </w:p>
    <w:p w14:paraId="05579B01" w14:textId="77777777" w:rsidR="00650E95" w:rsidRPr="00C15377" w:rsidRDefault="00650E95" w:rsidP="0087201E">
      <w:pPr>
        <w:widowControl w:val="0"/>
        <w:numPr>
          <w:ilvl w:val="0"/>
          <w:numId w:val="4"/>
        </w:numPr>
        <w:ind w:hanging="360"/>
        <w:rPr>
          <w:rStyle w:val="Hyperlink"/>
          <w:color w:val="000000"/>
          <w:u w:val="none"/>
        </w:rPr>
      </w:pPr>
      <w:r>
        <w:t xml:space="preserve">Visit with a </w:t>
      </w:r>
      <w:hyperlink r:id="rId33">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87201E">
      <w:pPr>
        <w:widowControl w:val="0"/>
        <w:numPr>
          <w:ilvl w:val="0"/>
          <w:numId w:val="4"/>
        </w:numPr>
        <w:ind w:hanging="360"/>
      </w:pPr>
      <w:r>
        <w:lastRenderedPageBreak/>
        <w:fldChar w:fldCharType="end"/>
      </w:r>
      <w:r w:rsidRPr="257A4FD1">
        <w:t xml:space="preserve">Seek assistance from the </w:t>
      </w:r>
      <w:hyperlink r:id="rId34">
        <w:r w:rsidRPr="257A4FD1">
          <w:rPr>
            <w:rStyle w:val="Hyperlink"/>
          </w:rPr>
          <w:t>IT Service Desk</w:t>
        </w:r>
      </w:hyperlink>
      <w:r w:rsidRPr="257A4FD1">
        <w:t xml:space="preserve"> (Formerly HELP Desk)</w:t>
      </w:r>
    </w:p>
    <w:p w14:paraId="5C6AC496" w14:textId="77777777" w:rsidR="00650E95" w:rsidRDefault="00650E95" w:rsidP="0087201E">
      <w:pPr>
        <w:widowControl w:val="0"/>
        <w:numPr>
          <w:ilvl w:val="1"/>
          <w:numId w:val="4"/>
        </w:numPr>
        <w:ind w:hanging="360"/>
      </w:pPr>
      <w:r w:rsidRPr="257A4FD1">
        <w:t>IT Service Desk Phone: 715-346-4357 (HELP)</w:t>
      </w:r>
    </w:p>
    <w:p w14:paraId="07048989" w14:textId="77777777" w:rsidR="00650E95" w:rsidRDefault="00650E95" w:rsidP="0087201E">
      <w:pPr>
        <w:widowControl w:val="0"/>
        <w:numPr>
          <w:ilvl w:val="1"/>
          <w:numId w:val="4"/>
        </w:numPr>
        <w:ind w:hanging="360"/>
      </w:pPr>
      <w:r w:rsidRPr="257A4FD1">
        <w:t xml:space="preserve">IT Service Desk Email: </w:t>
      </w:r>
      <w:hyperlink r:id="rId35">
        <w:r w:rsidRPr="257A4FD1">
          <w:rPr>
            <w:rStyle w:val="Hyperlink"/>
          </w:rPr>
          <w:t>techhelp@uwsp.edu</w:t>
        </w:r>
      </w:hyperlink>
      <w:r w:rsidRPr="257A4FD1">
        <w:t xml:space="preserve"> </w:t>
      </w:r>
    </w:p>
    <w:p w14:paraId="541CF47B" w14:textId="77777777" w:rsidR="00650E95" w:rsidRDefault="00650E95" w:rsidP="00650E95">
      <w:pPr>
        <w:pStyle w:val="Heading1"/>
      </w:pPr>
      <w:bookmarkStart w:id="20" w:name="_Toc104881327"/>
      <w:r>
        <w:t>Grading Policies</w:t>
      </w:r>
      <w:bookmarkEnd w:id="20"/>
    </w:p>
    <w:p w14:paraId="75DBF6DC" w14:textId="77777777" w:rsidR="00650E95" w:rsidRDefault="00650E95" w:rsidP="00650E95">
      <w:pPr>
        <w:pStyle w:val="Heading2"/>
      </w:pPr>
      <w:bookmarkStart w:id="21" w:name="_Toc104881328"/>
      <w:r>
        <w:t>Completing Assignments</w:t>
      </w:r>
      <w:bookmarkEnd w:id="21"/>
    </w:p>
    <w:p w14:paraId="129A5082" w14:textId="79F8510E"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instructor </w:t>
      </w:r>
      <w:r>
        <w:rPr>
          <w:i/>
        </w:rPr>
        <w:t>before the due date</w:t>
      </w:r>
      <w:r>
        <w:t xml:space="preserve">. </w:t>
      </w:r>
    </w:p>
    <w:p w14:paraId="450F44FF" w14:textId="77DB4963" w:rsidR="00650E95" w:rsidRDefault="00650E95" w:rsidP="00650E95">
      <w:pPr>
        <w:widowControl w:val="0"/>
        <w:spacing w:after="240"/>
      </w:pPr>
      <w:r>
        <w:t xml:space="preserve">All discussion assignments must be completed by the assignment due date and time. Late or missing discussion assignments will affect </w:t>
      </w:r>
      <w:r w:rsidR="00BF5407">
        <w:t>your</w:t>
      </w:r>
      <w:r>
        <w:t xml:space="preserve"> grade.</w:t>
      </w:r>
    </w:p>
    <w:p w14:paraId="75D6C632" w14:textId="77777777" w:rsidR="00650E95" w:rsidRDefault="00650E95" w:rsidP="00650E95">
      <w:pPr>
        <w:pStyle w:val="Heading2"/>
      </w:pPr>
      <w:bookmarkStart w:id="22" w:name="_Toc104881329"/>
      <w:r>
        <w:t>Graded Course Activities</w:t>
      </w:r>
      <w:bookmarkEnd w:id="22"/>
      <w:r>
        <w:t xml:space="preserve"> </w:t>
      </w:r>
    </w:p>
    <w:p w14:paraId="4BDC6639" w14:textId="77777777" w:rsidR="00650E95" w:rsidRDefault="00650E95" w:rsidP="00650E95">
      <w:pPr>
        <w:widowControl w:val="0"/>
        <w:spacing w:after="240"/>
      </w:pPr>
      <w:r>
        <w:t xml:space="preserve">Click the </w:t>
      </w:r>
      <w:r>
        <w:rPr>
          <w:b/>
          <w:bCs/>
        </w:rPr>
        <w:t>Assignments</w:t>
      </w:r>
      <w:r>
        <w:t xml:space="preserve"> link in Canvas to access assignment listing, categories and weights as applicable. Click the </w:t>
      </w:r>
      <w:r>
        <w:rPr>
          <w:b/>
        </w:rPr>
        <w:t xml:space="preserve">Syllabus </w:t>
      </w:r>
      <w:r>
        <w:t xml:space="preserve">link to see a chronological listing of assignments. Click the </w:t>
      </w:r>
      <w:r>
        <w:rPr>
          <w:b/>
        </w:rPr>
        <w:t>Grades</w:t>
      </w:r>
      <w:r>
        <w:t xml:space="preserve"> link to see current grades.  Overall assignments and accompanying points are listed below: </w:t>
      </w:r>
    </w:p>
    <w:tbl>
      <w:tblPr>
        <w:tblW w:w="738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9"/>
        <w:gridCol w:w="1791"/>
      </w:tblGrid>
      <w:tr w:rsidR="00650E95" w14:paraId="36E1C500" w14:textId="77777777" w:rsidTr="3970AC4D">
        <w:tc>
          <w:tcPr>
            <w:tcW w:w="5589" w:type="dxa"/>
          </w:tcPr>
          <w:p w14:paraId="614A7684" w14:textId="77777777" w:rsidR="00650E95" w:rsidRDefault="00650E95" w:rsidP="00004C3C">
            <w:r>
              <w:rPr>
                <w:b/>
              </w:rPr>
              <w:t>Description</w:t>
            </w:r>
          </w:p>
        </w:tc>
        <w:tc>
          <w:tcPr>
            <w:tcW w:w="1791" w:type="dxa"/>
          </w:tcPr>
          <w:p w14:paraId="00B18FAE" w14:textId="77777777" w:rsidR="00650E95" w:rsidRDefault="00650E95" w:rsidP="00004C3C">
            <w:pPr>
              <w:tabs>
                <w:tab w:val="right" w:pos="2421"/>
              </w:tabs>
            </w:pPr>
            <w:r>
              <w:rPr>
                <w:b/>
              </w:rPr>
              <w:t>Points</w:t>
            </w:r>
            <w:r>
              <w:rPr>
                <w:b/>
              </w:rPr>
              <w:tab/>
            </w:r>
          </w:p>
        </w:tc>
      </w:tr>
      <w:tr w:rsidR="00650E95" w14:paraId="017276DF" w14:textId="77777777" w:rsidTr="3970AC4D">
        <w:tc>
          <w:tcPr>
            <w:tcW w:w="5589" w:type="dxa"/>
          </w:tcPr>
          <w:p w14:paraId="0E4F7316" w14:textId="166BF820" w:rsidR="00650E95" w:rsidRPr="0072058F" w:rsidRDefault="00413DD9" w:rsidP="00004C3C">
            <w:pPr>
              <w:rPr>
                <w:color w:val="auto"/>
              </w:rPr>
            </w:pPr>
            <w:r w:rsidRPr="0072058F">
              <w:rPr>
                <w:color w:val="auto"/>
              </w:rPr>
              <w:t>Module 1</w:t>
            </w:r>
            <w:r w:rsidR="00650E95" w:rsidRPr="0072058F">
              <w:rPr>
                <w:color w:val="auto"/>
              </w:rPr>
              <w:t xml:space="preserve"> </w:t>
            </w:r>
            <w:r w:rsidR="004C012D" w:rsidRPr="0072058F">
              <w:rPr>
                <w:color w:val="auto"/>
              </w:rPr>
              <w:t>(Week 1)</w:t>
            </w:r>
          </w:p>
        </w:tc>
        <w:tc>
          <w:tcPr>
            <w:tcW w:w="1791" w:type="dxa"/>
          </w:tcPr>
          <w:p w14:paraId="18FEC905" w14:textId="2844C4A1" w:rsidR="00650E95" w:rsidRPr="0072058F" w:rsidRDefault="004C012D" w:rsidP="00004C3C">
            <w:pPr>
              <w:rPr>
                <w:color w:val="auto"/>
              </w:rPr>
            </w:pPr>
            <w:r w:rsidRPr="0072058F">
              <w:rPr>
                <w:color w:val="auto"/>
              </w:rPr>
              <w:t>20</w:t>
            </w:r>
          </w:p>
        </w:tc>
      </w:tr>
      <w:tr w:rsidR="00650E95" w14:paraId="368B44B7" w14:textId="77777777" w:rsidTr="3970AC4D">
        <w:tc>
          <w:tcPr>
            <w:tcW w:w="5589" w:type="dxa"/>
          </w:tcPr>
          <w:p w14:paraId="1F470961" w14:textId="00410353" w:rsidR="00650E95" w:rsidRPr="0072058F" w:rsidRDefault="00413DD9" w:rsidP="00004C3C">
            <w:pPr>
              <w:rPr>
                <w:color w:val="auto"/>
              </w:rPr>
            </w:pPr>
            <w:r w:rsidRPr="0072058F">
              <w:rPr>
                <w:color w:val="auto"/>
              </w:rPr>
              <w:t>Module 2</w:t>
            </w:r>
            <w:r w:rsidR="004C012D" w:rsidRPr="0072058F">
              <w:rPr>
                <w:color w:val="auto"/>
              </w:rPr>
              <w:t xml:space="preserve"> (Weeks 2-3)</w:t>
            </w:r>
          </w:p>
        </w:tc>
        <w:tc>
          <w:tcPr>
            <w:tcW w:w="1791" w:type="dxa"/>
          </w:tcPr>
          <w:p w14:paraId="033F82D8" w14:textId="4398CB9D" w:rsidR="00650E95" w:rsidRPr="0072058F" w:rsidRDefault="174E5B4E" w:rsidP="00004C3C">
            <w:pPr>
              <w:rPr>
                <w:color w:val="auto"/>
              </w:rPr>
            </w:pPr>
            <w:r w:rsidRPr="3D2AA045">
              <w:rPr>
                <w:color w:val="auto"/>
              </w:rPr>
              <w:t>47</w:t>
            </w:r>
          </w:p>
        </w:tc>
      </w:tr>
      <w:tr w:rsidR="00413DD9" w14:paraId="6C6ABB8D" w14:textId="77777777" w:rsidTr="3970AC4D">
        <w:tc>
          <w:tcPr>
            <w:tcW w:w="5589" w:type="dxa"/>
          </w:tcPr>
          <w:p w14:paraId="62F77EA2" w14:textId="328C7582" w:rsidR="00413DD9" w:rsidRPr="0072058F" w:rsidRDefault="00413DD9" w:rsidP="00004C3C">
            <w:pPr>
              <w:rPr>
                <w:color w:val="auto"/>
              </w:rPr>
            </w:pPr>
            <w:r w:rsidRPr="0072058F">
              <w:rPr>
                <w:color w:val="auto"/>
              </w:rPr>
              <w:t>Module 3</w:t>
            </w:r>
            <w:r w:rsidR="004C012D" w:rsidRPr="0072058F">
              <w:rPr>
                <w:color w:val="auto"/>
              </w:rPr>
              <w:t xml:space="preserve"> (Weeks 4-5)</w:t>
            </w:r>
          </w:p>
        </w:tc>
        <w:tc>
          <w:tcPr>
            <w:tcW w:w="1791" w:type="dxa"/>
          </w:tcPr>
          <w:p w14:paraId="4BC1FF44" w14:textId="55BD8564" w:rsidR="00413DD9" w:rsidRPr="0072058F" w:rsidRDefault="6AE00A34" w:rsidP="00004C3C">
            <w:pPr>
              <w:rPr>
                <w:color w:val="auto"/>
              </w:rPr>
            </w:pPr>
            <w:r w:rsidRPr="3D2AA045">
              <w:rPr>
                <w:color w:val="auto"/>
              </w:rPr>
              <w:t>52</w:t>
            </w:r>
          </w:p>
        </w:tc>
      </w:tr>
      <w:tr w:rsidR="00413DD9" w14:paraId="3909E265" w14:textId="77777777" w:rsidTr="3970AC4D">
        <w:tc>
          <w:tcPr>
            <w:tcW w:w="5589" w:type="dxa"/>
          </w:tcPr>
          <w:p w14:paraId="4229AD1A" w14:textId="30E965D5" w:rsidR="00413DD9" w:rsidRPr="0072058F" w:rsidRDefault="00413DD9" w:rsidP="00004C3C">
            <w:pPr>
              <w:rPr>
                <w:color w:val="auto"/>
              </w:rPr>
            </w:pPr>
            <w:r w:rsidRPr="0072058F">
              <w:rPr>
                <w:color w:val="auto"/>
              </w:rPr>
              <w:t>Module 4</w:t>
            </w:r>
            <w:r w:rsidR="004C012D" w:rsidRPr="0072058F">
              <w:rPr>
                <w:color w:val="auto"/>
              </w:rPr>
              <w:t xml:space="preserve"> (Weeks </w:t>
            </w:r>
            <w:r w:rsidR="0072058F" w:rsidRPr="0072058F">
              <w:rPr>
                <w:color w:val="auto"/>
              </w:rPr>
              <w:t>6-7)</w:t>
            </w:r>
          </w:p>
        </w:tc>
        <w:tc>
          <w:tcPr>
            <w:tcW w:w="1791" w:type="dxa"/>
          </w:tcPr>
          <w:p w14:paraId="53E2A612" w14:textId="60B9B9FE" w:rsidR="00413DD9" w:rsidRPr="0072058F" w:rsidRDefault="6AE00A34" w:rsidP="00004C3C">
            <w:pPr>
              <w:rPr>
                <w:color w:val="auto"/>
              </w:rPr>
            </w:pPr>
            <w:r w:rsidRPr="3D2AA045">
              <w:rPr>
                <w:color w:val="auto"/>
              </w:rPr>
              <w:t>82</w:t>
            </w:r>
          </w:p>
        </w:tc>
      </w:tr>
      <w:tr w:rsidR="00413DD9" w14:paraId="398653CC" w14:textId="77777777" w:rsidTr="3970AC4D">
        <w:tc>
          <w:tcPr>
            <w:tcW w:w="5589" w:type="dxa"/>
          </w:tcPr>
          <w:p w14:paraId="10D2CD32" w14:textId="561D6FB5" w:rsidR="00413DD9" w:rsidRPr="00024F83" w:rsidRDefault="00413DD9" w:rsidP="00004C3C">
            <w:pPr>
              <w:rPr>
                <w:color w:val="auto"/>
              </w:rPr>
            </w:pPr>
            <w:r w:rsidRPr="00024F83">
              <w:rPr>
                <w:color w:val="auto"/>
              </w:rPr>
              <w:t>Module 5</w:t>
            </w:r>
            <w:r w:rsidR="0072058F" w:rsidRPr="00024F83">
              <w:rPr>
                <w:color w:val="auto"/>
              </w:rPr>
              <w:t xml:space="preserve"> (Week 8)</w:t>
            </w:r>
          </w:p>
        </w:tc>
        <w:tc>
          <w:tcPr>
            <w:tcW w:w="1791" w:type="dxa"/>
          </w:tcPr>
          <w:p w14:paraId="0216A360" w14:textId="6CF4DF6F" w:rsidR="00413DD9" w:rsidRPr="00024F83" w:rsidRDefault="25E61B4C" w:rsidP="25E61B4C">
            <w:pPr>
              <w:rPr>
                <w:color w:val="000000" w:themeColor="text1"/>
              </w:rPr>
            </w:pPr>
            <w:r w:rsidRPr="3970AC4D">
              <w:rPr>
                <w:color w:val="auto"/>
              </w:rPr>
              <w:t>54</w:t>
            </w:r>
          </w:p>
        </w:tc>
      </w:tr>
      <w:tr w:rsidR="00650E95" w14:paraId="2FDD941F" w14:textId="77777777" w:rsidTr="3970AC4D">
        <w:tc>
          <w:tcPr>
            <w:tcW w:w="5589" w:type="dxa"/>
          </w:tcPr>
          <w:p w14:paraId="17D7F112" w14:textId="77777777" w:rsidR="00650E95" w:rsidRDefault="00650E95" w:rsidP="3D2AA045">
            <w:pPr>
              <w:rPr>
                <w:b/>
                <w:bCs/>
              </w:rPr>
            </w:pPr>
            <w:r w:rsidRPr="3D2AA045">
              <w:rPr>
                <w:b/>
                <w:bCs/>
              </w:rPr>
              <w:t>Total Points Possible</w:t>
            </w:r>
          </w:p>
        </w:tc>
        <w:tc>
          <w:tcPr>
            <w:tcW w:w="1791" w:type="dxa"/>
          </w:tcPr>
          <w:p w14:paraId="52480466" w14:textId="188F185C" w:rsidR="00650E95" w:rsidRDefault="3D2AA045" w:rsidP="3D2AA045">
            <w:pPr>
              <w:rPr>
                <w:b/>
                <w:bCs/>
              </w:rPr>
            </w:pPr>
            <w:r w:rsidRPr="3970AC4D">
              <w:rPr>
                <w:b/>
                <w:bCs/>
              </w:rPr>
              <w:t>255</w:t>
            </w:r>
          </w:p>
        </w:tc>
      </w:tr>
    </w:tbl>
    <w:p w14:paraId="628845A6" w14:textId="77777777" w:rsidR="00650E95" w:rsidRDefault="00650E95" w:rsidP="00650E95">
      <w:pPr>
        <w:pStyle w:val="Heading2"/>
      </w:pPr>
      <w:bookmarkStart w:id="23" w:name="_Toc104881330"/>
      <w:r>
        <w:t>Late Work Policy</w:t>
      </w:r>
      <w:bookmarkEnd w:id="23"/>
      <w:r>
        <w:t xml:space="preserve"> </w:t>
      </w:r>
    </w:p>
    <w:p w14:paraId="0ABF8632" w14:textId="45238457" w:rsidR="00C17B1B" w:rsidRPr="002918F3" w:rsidRDefault="00C17B1B" w:rsidP="00F76C89">
      <w:r>
        <w:t>Submit all assignments by the posted due date to the appropriate location by 11:59pm. Assignments turned after the due date will be downgraded 30%, but will be accepted until the end of the semester</w:t>
      </w:r>
      <w:r w:rsidR="00AF51CD">
        <w:t xml:space="preserve"> (with the exception of the disability brief draft and peer reviews, which will not be accepted late - submitting</w:t>
      </w:r>
      <w:r>
        <w:t xml:space="preserve"> </w:t>
      </w:r>
      <w:r w:rsidR="00AF51CD">
        <w:t>l</w:t>
      </w:r>
      <w:r>
        <w:t>ate assignments that have peer review components means you may not be able to earn points for addressing peer feedback, as peers are not required to review your late work</w:t>
      </w:r>
      <w:r w:rsidR="00AF51CD">
        <w:t xml:space="preserve">). </w:t>
      </w:r>
      <w:r w:rsidR="00AF51CD">
        <w:t xml:space="preserve">Please do your best to submit assignments on time. </w:t>
      </w:r>
    </w:p>
    <w:p w14:paraId="041B7E93" w14:textId="60166284" w:rsidR="00650E95" w:rsidRDefault="00650E95" w:rsidP="00C17B1B">
      <w:pPr>
        <w:pStyle w:val="Heading2"/>
      </w:pPr>
      <w:bookmarkStart w:id="24" w:name="_Toc104881331"/>
      <w:r>
        <w:t>Letter Grade Assignment</w:t>
      </w:r>
      <w:bookmarkEnd w:id="24"/>
    </w:p>
    <w:p w14:paraId="6D7456DC" w14:textId="30CB63F9" w:rsidR="00556B0F" w:rsidRPr="00556B0F" w:rsidRDefault="00650E95" w:rsidP="00556B0F">
      <w:pPr>
        <w:widowControl w:val="0"/>
        <w:spacing w:after="240"/>
        <w:rPr>
          <w:color w:val="auto"/>
        </w:rPr>
      </w:pPr>
      <w:r w:rsidRPr="00B56F86">
        <w:rPr>
          <w:color w:val="auto"/>
        </w:rPr>
        <w:t>Final grades assigned for this course will be based on the percentage of total points earned and are assigned as follows:</w:t>
      </w:r>
    </w:p>
    <w:tbl>
      <w:tblPr>
        <w:tblW w:w="0" w:type="auto"/>
        <w:tblInd w:w="895" w:type="dxa"/>
        <w:tblCellMar>
          <w:top w:w="15" w:type="dxa"/>
          <w:left w:w="15" w:type="dxa"/>
          <w:bottom w:w="15" w:type="dxa"/>
          <w:right w:w="15" w:type="dxa"/>
        </w:tblCellMar>
        <w:tblLook w:val="04A0" w:firstRow="1" w:lastRow="0" w:firstColumn="1" w:lastColumn="0" w:noHBand="0" w:noVBand="1"/>
      </w:tblPr>
      <w:tblGrid>
        <w:gridCol w:w="1513"/>
        <w:gridCol w:w="1702"/>
        <w:gridCol w:w="1481"/>
        <w:gridCol w:w="1624"/>
      </w:tblGrid>
      <w:tr w:rsidR="00556B0F" w:rsidRPr="00556B0F" w14:paraId="4C199368" w14:textId="77777777" w:rsidTr="00556B0F">
        <w:trPr>
          <w:trHeight w:val="28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353AB2"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b/>
                <w:bCs/>
              </w:rPr>
              <w:t>Grading Scale</w:t>
            </w:r>
          </w:p>
        </w:tc>
      </w:tr>
      <w:tr w:rsidR="00556B0F" w:rsidRPr="00556B0F" w14:paraId="4A911ACB" w14:textId="77777777" w:rsidTr="00556B0F">
        <w:trPr>
          <w:trHeight w:val="280"/>
        </w:trPr>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14:paraId="0C38E755"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Percentage</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14:paraId="7E0F6697"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 xml:space="preserve"> 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FB055"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Percentage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C81EC"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Letter Grade</w:t>
            </w:r>
          </w:p>
        </w:tc>
      </w:tr>
      <w:tr w:rsidR="00556B0F" w:rsidRPr="00556B0F" w14:paraId="38DC8633" w14:textId="77777777" w:rsidTr="00556B0F">
        <w:trPr>
          <w:trHeight w:val="2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BDB257"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100%-94%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6F9037"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A</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0DFC7B4E"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76-74%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13136A"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C</w:t>
            </w:r>
          </w:p>
        </w:tc>
      </w:tr>
      <w:tr w:rsidR="00556B0F" w:rsidRPr="00556B0F" w14:paraId="25B1BFAB" w14:textId="77777777" w:rsidTr="00556B0F">
        <w:trPr>
          <w:trHeight w:val="2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15314F"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lastRenderedPageBreak/>
              <w:t>93-90%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119B48"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A-</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1D7F1577"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73-70%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6736E5"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C-</w:t>
            </w:r>
          </w:p>
        </w:tc>
      </w:tr>
      <w:tr w:rsidR="00556B0F" w:rsidRPr="00556B0F" w14:paraId="2419260E" w14:textId="77777777" w:rsidTr="00556B0F">
        <w:trPr>
          <w:trHeight w:val="280"/>
        </w:trPr>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12B9BF"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89-87%</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C97D2"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93F68"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69-67%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27D2F"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D+</w:t>
            </w:r>
          </w:p>
        </w:tc>
      </w:tr>
      <w:tr w:rsidR="00556B0F" w:rsidRPr="00556B0F" w14:paraId="36D04E4D" w14:textId="77777777" w:rsidTr="00556B0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D5A07A"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86-84%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A6DC4"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1E560"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66-64%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59604E"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D</w:t>
            </w:r>
          </w:p>
        </w:tc>
      </w:tr>
      <w:tr w:rsidR="00556B0F" w:rsidRPr="00556B0F" w14:paraId="7B8A7D5B" w14:textId="77777777" w:rsidTr="00556B0F">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8C220"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83-80%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1C43E2"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64EB21"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60 &amp; Below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D030B"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F</w:t>
            </w:r>
          </w:p>
        </w:tc>
      </w:tr>
      <w:tr w:rsidR="00556B0F" w:rsidRPr="00556B0F" w14:paraId="3DAA856A" w14:textId="77777777" w:rsidTr="00556B0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80D63"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79-77%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65638" w14:textId="77777777" w:rsidR="00556B0F" w:rsidRPr="00556B0F" w:rsidRDefault="00556B0F" w:rsidP="00556B0F">
            <w:pPr>
              <w:ind w:left="0"/>
              <w:jc w:val="center"/>
              <w:rPr>
                <w:rFonts w:eastAsia="Times New Roman" w:cs="Times New Roman"/>
                <w:color w:val="auto"/>
              </w:rPr>
            </w:pPr>
            <w:r w:rsidRPr="00556B0F">
              <w:rPr>
                <w:rFonts w:eastAsia="Times New Roman" w:cs="Times New Roman"/>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C69894" w14:textId="77777777" w:rsidR="00556B0F" w:rsidRPr="00556B0F" w:rsidRDefault="00556B0F" w:rsidP="00556B0F">
            <w:pPr>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857BC" w14:textId="77777777" w:rsidR="00556B0F" w:rsidRPr="00556B0F" w:rsidRDefault="00556B0F" w:rsidP="00556B0F">
            <w:pPr>
              <w:ind w:left="0"/>
              <w:rPr>
                <w:rFonts w:eastAsia="Times New Roman" w:cs="Times New Roman"/>
                <w:color w:val="auto"/>
              </w:rPr>
            </w:pPr>
          </w:p>
        </w:tc>
      </w:tr>
    </w:tbl>
    <w:p w14:paraId="0D325DD3" w14:textId="54705D70" w:rsidR="33888AA3" w:rsidRDefault="33888AA3" w:rsidP="33888AA3">
      <w:pPr>
        <w:widowControl w:val="0"/>
        <w:spacing w:after="240"/>
        <w:rPr>
          <w:color w:val="000000" w:themeColor="text1"/>
        </w:rPr>
      </w:pPr>
    </w:p>
    <w:p w14:paraId="708AF16B" w14:textId="77777777" w:rsidR="00DD43A5" w:rsidRDefault="00DD43A5" w:rsidP="00650E95">
      <w:pPr>
        <w:pStyle w:val="Heading2"/>
      </w:pPr>
      <w:bookmarkStart w:id="25" w:name="_Toc104881332"/>
      <w:r>
        <w:t>School of Education Policies</w:t>
      </w:r>
      <w:bookmarkEnd w:id="25"/>
    </w:p>
    <w:p w14:paraId="01330878" w14:textId="4A8C55F0" w:rsidR="00DD43A5" w:rsidRPr="00DD43A5" w:rsidRDefault="001066E2" w:rsidP="00DD43A5">
      <w:r w:rsidRPr="001066E2">
        <w:t>Students MUST achieve a grade of “C-“ or higher for teacher certification. Any grade lower than a “C-“ will require a repeat of the course.</w:t>
      </w:r>
    </w:p>
    <w:p w14:paraId="33BF59C9" w14:textId="10C9DBB6" w:rsidR="00650E95" w:rsidRDefault="00650E95" w:rsidP="00650E95">
      <w:pPr>
        <w:pStyle w:val="Heading2"/>
      </w:pPr>
      <w:bookmarkStart w:id="26" w:name="_Toc104881333"/>
      <w:r>
        <w:t>Participation</w:t>
      </w:r>
      <w:bookmarkEnd w:id="26"/>
    </w:p>
    <w:p w14:paraId="2591D95B" w14:textId="0B667F4B" w:rsidR="00650E95" w:rsidRDefault="00650E95" w:rsidP="00A539FF">
      <w:pPr>
        <w:widowControl w:val="0"/>
        <w:spacing w:after="240"/>
      </w:pPr>
      <w:r>
        <w:t xml:space="preserve">Students are expected to participate in all online activities as listed </w:t>
      </w:r>
      <w:r w:rsidR="00A539FF">
        <w:t>in Canvas.</w:t>
      </w:r>
    </w:p>
    <w:p w14:paraId="674C4DD9" w14:textId="77777777" w:rsidR="00650E95" w:rsidRDefault="00650E95" w:rsidP="00650E95">
      <w:pPr>
        <w:pStyle w:val="Heading2"/>
      </w:pPr>
      <w:bookmarkStart w:id="27" w:name="_Toc104881334"/>
      <w:r>
        <w:t>Viewing Grades in Canvas</w:t>
      </w:r>
      <w:bookmarkEnd w:id="27"/>
    </w:p>
    <w:p w14:paraId="111F9A39" w14:textId="5540C66A" w:rsidR="00650E95" w:rsidRDefault="00650E95" w:rsidP="00797C84">
      <w:pPr>
        <w:widowControl w:val="0"/>
        <w:spacing w:after="240"/>
      </w:pPr>
      <w:r>
        <w:t xml:space="preserve">Points you receive for graded activities will be posted to Grades. Click on the Grades </w:t>
      </w:r>
      <w:r w:rsidRPr="00797C84">
        <w:rPr>
          <w:color w:val="auto"/>
        </w:rPr>
        <w:t>link to view your points. Your instructor will update the online grades</w:t>
      </w:r>
      <w:r w:rsidR="00797C84" w:rsidRPr="00797C84">
        <w:rPr>
          <w:color w:val="auto"/>
        </w:rPr>
        <w:t xml:space="preserve">, </w:t>
      </w:r>
      <w:r w:rsidRPr="00797C84">
        <w:rPr>
          <w:color w:val="auto"/>
        </w:rPr>
        <w:t xml:space="preserve">typically </w:t>
      </w:r>
      <w:r w:rsidR="00797C84" w:rsidRPr="00797C84">
        <w:rPr>
          <w:color w:val="auto"/>
        </w:rPr>
        <w:t>72 hours</w:t>
      </w:r>
      <w:r w:rsidRPr="00797C84">
        <w:rPr>
          <w:color w:val="auto"/>
        </w:rPr>
        <w:t xml:space="preserve"> following the completion of an activity. You will see a visual indication of new grades posted on your Canvas home page under the link to this course.</w:t>
      </w:r>
    </w:p>
    <w:p w14:paraId="046C276C" w14:textId="77777777" w:rsidR="00650E95" w:rsidRDefault="00650E95" w:rsidP="00650E95">
      <w:pPr>
        <w:pStyle w:val="Heading1"/>
      </w:pPr>
      <w:bookmarkStart w:id="28" w:name="_Toc104881335"/>
      <w:r>
        <w:t>Other Policies</w:t>
      </w:r>
      <w:bookmarkEnd w:id="28"/>
    </w:p>
    <w:p w14:paraId="4430FBE1" w14:textId="77777777" w:rsidR="00650E95" w:rsidRDefault="00650E95" w:rsidP="00650E95">
      <w:pPr>
        <w:pStyle w:val="Heading2"/>
      </w:pPr>
      <w:bookmarkStart w:id="29" w:name="_Toc104881336"/>
      <w:r>
        <w:t>Absences due to Military Service</w:t>
      </w:r>
      <w:bookmarkEnd w:id="29"/>
    </w:p>
    <w:p w14:paraId="263BAF92" w14:textId="77777777" w:rsidR="00650E95" w:rsidRPr="0087201E" w:rsidRDefault="00650E95" w:rsidP="00650E95">
      <w:pPr>
        <w:pBdr>
          <w:top w:val="nil"/>
          <w:left w:val="nil"/>
          <w:bottom w:val="nil"/>
          <w:right w:val="nil"/>
          <w:between w:val="nil"/>
        </w:pBdr>
        <w:shd w:val="clear" w:color="auto" w:fill="FFFFFF"/>
        <w:spacing w:after="150"/>
        <w:rPr>
          <w:color w:val="100515"/>
        </w:rPr>
      </w:pPr>
      <w:r w:rsidRPr="0087201E">
        <w:rPr>
          <w:color w:val="100515"/>
        </w:rPr>
        <w:t xml:space="preserve">As stated in the UWSP Catalog, you will not be penalized for class absence due to unavoidable or legitimate required military obligations, or medical appointments at a VA facility, </w:t>
      </w:r>
      <w:hyperlink r:id="rId36">
        <w:r w:rsidRPr="0087201E">
          <w:rPr>
            <w:color w:val="0563C1"/>
            <w:u w:val="single"/>
          </w:rPr>
          <w:t>not to exceed two (2)</w:t>
        </w:r>
      </w:hyperlink>
      <w:r w:rsidRPr="0087201E">
        <w:rPr>
          <w:color w:val="100515"/>
        </w:rPr>
        <w:t xml:space="preserve"> </w:t>
      </w:r>
      <w:hyperlink r:id="rId37">
        <w:r w:rsidRPr="0087201E">
          <w:rPr>
            <w:color w:val="0563C1"/>
            <w:u w:val="single"/>
          </w:rPr>
          <w:t>weeks</w:t>
        </w:r>
      </w:hyperlink>
      <w:r w:rsidRPr="0087201E">
        <w:rPr>
          <w:color w:val="100515"/>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8">
        <w:r w:rsidRPr="0087201E">
          <w:rPr>
            <w:color w:val="6F00C5"/>
            <w:u w:val="single"/>
          </w:rPr>
          <w:t>Military Call-Up Instructions for Students</w:t>
        </w:r>
      </w:hyperlink>
      <w:r w:rsidRPr="0087201E">
        <w:rPr>
          <w:color w:val="100515"/>
        </w:rPr>
        <w:t>.</w:t>
      </w:r>
    </w:p>
    <w:p w14:paraId="5ACB3CCB" w14:textId="77777777" w:rsidR="00650E95" w:rsidRDefault="00650E95" w:rsidP="00650E95">
      <w:pPr>
        <w:pStyle w:val="Heading2"/>
      </w:pPr>
      <w:bookmarkStart w:id="30" w:name="_Toc104881337"/>
      <w:r>
        <w:t>Academic Honesty Policy &amp; Procedures</w:t>
      </w:r>
      <w:bookmarkEnd w:id="30"/>
    </w:p>
    <w:p w14:paraId="2938FBCA" w14:textId="1293D02E" w:rsidR="00A74CFC" w:rsidRDefault="00A74CFC" w:rsidP="00650E95">
      <w:pPr>
        <w:rPr>
          <w:bCs/>
        </w:rPr>
      </w:pPr>
      <w:r w:rsidRPr="00A74CFC">
        <w:rPr>
          <w:bCs/>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w:t>
      </w:r>
      <w:r w:rsidRPr="00A74CFC">
        <w:rPr>
          <w:bCs/>
        </w:rPr>
        <w:lastRenderedPageBreak/>
        <w:t>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003AD78B" w14:textId="77777777" w:rsidR="00A74CFC" w:rsidRDefault="00A74CFC" w:rsidP="00650E95">
      <w:pPr>
        <w:rPr>
          <w:bCs/>
        </w:rPr>
      </w:pPr>
    </w:p>
    <w:p w14:paraId="66330AE4" w14:textId="77777777" w:rsidR="00E56992" w:rsidRDefault="00E56992" w:rsidP="00E56992">
      <w:pPr>
        <w:rPr>
          <w:rFonts w:ascii="Times New Roman" w:eastAsia="Times New Roman" w:hAnsi="Times New Roman" w:cs="Times New Roman"/>
        </w:rPr>
      </w:pPr>
      <w:r>
        <w:t>Academic integrity is central to the mission of higher education in general and UWSP in particular. Academic dishonesty (cheating, plagiarism etc.) is taken very seriously. Don’t do it. Students suspected of academic misconduct will be asked to meet with the instructor to discuss the concerns. If academic misconduct is evident, procedures for determining disciplinary sanctions will be followed as outlined in the</w:t>
      </w:r>
      <w:hyperlink r:id="rId39" w:history="1">
        <w:r>
          <w:rPr>
            <w:rStyle w:val="Hyperlink"/>
          </w:rPr>
          <w:t xml:space="preserve"> </w:t>
        </w:r>
        <w:r>
          <w:rPr>
            <w:rStyle w:val="Hyperlink"/>
            <w:color w:val="0563C1"/>
          </w:rPr>
          <w:t>University System Administrative Code, Chapter 14</w:t>
        </w:r>
      </w:hyperlink>
      <w:r>
        <w:t xml:space="preserve">.  For more information, see the </w:t>
      </w:r>
      <w:hyperlink r:id="rId40" w:history="1">
        <w:r>
          <w:rPr>
            <w:rStyle w:val="Hyperlink"/>
            <w:color w:val="1155CC"/>
          </w:rPr>
          <w:t>UWSP Student Conduct Process Website</w:t>
        </w:r>
      </w:hyperlink>
      <w:r>
        <w:t> </w:t>
      </w:r>
    </w:p>
    <w:p w14:paraId="264A242E" w14:textId="77777777" w:rsidR="00A74CFC" w:rsidRPr="00A74CFC" w:rsidRDefault="00A74CFC" w:rsidP="00E56992">
      <w:pPr>
        <w:ind w:left="0"/>
        <w:rPr>
          <w:bCs/>
        </w:rPr>
      </w:pPr>
    </w:p>
    <w:p w14:paraId="41E81FE6" w14:textId="1DD255F9"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(a)  Seeks to claim credit for the work or efforts of another without authorization or citation;</w:t>
      </w:r>
    </w:p>
    <w:p w14:paraId="114546AC" w14:textId="77777777" w:rsidR="00650E95" w:rsidRDefault="00650E95" w:rsidP="00650E95">
      <w:pPr>
        <w:ind w:left="1080"/>
      </w:pPr>
      <w:r>
        <w:t>(b)  Uses unauthorized materials or fabricated data in any academic exercise;</w:t>
      </w:r>
    </w:p>
    <w:p w14:paraId="29B4DC0C" w14:textId="77777777" w:rsidR="00650E95" w:rsidRDefault="00650E95" w:rsidP="00650E95">
      <w:pPr>
        <w:ind w:left="1080"/>
      </w:pPr>
      <w:r>
        <w:t>(c)  Forges or falsifies academic documents or records;</w:t>
      </w:r>
    </w:p>
    <w:p w14:paraId="1A6A8E9B" w14:textId="77777777" w:rsidR="00650E95" w:rsidRDefault="00650E95" w:rsidP="00650E95">
      <w:r>
        <w:t xml:space="preserve">     (d)  Intentionally impedes or damages the academic work of others;</w:t>
      </w:r>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 xml:space="preserve">(2)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w:t>
      </w:r>
      <w:r>
        <w:lastRenderedPageBreak/>
        <w:t>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bookmarkStart w:id="31" w:name="_Toc104881338"/>
      <w:r>
        <w:t>Clery Act</w:t>
      </w:r>
      <w:bookmarkEnd w:id="31"/>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41">
        <w:r>
          <w:t xml:space="preserve"> </w:t>
        </w:r>
      </w:hyperlink>
      <w:hyperlink r:id="rId42">
        <w:r>
          <w:rPr>
            <w:color w:val="1155CC"/>
            <w:u w:val="single"/>
          </w:rPr>
          <w:t>Annual Security Report</w:t>
        </w:r>
      </w:hyperlink>
      <w:r>
        <w:t>. Another requirement of the Clery Act, is that the campus community must be given timely warnings of ongoing safety threats and immediate/emergency notifications.  For more information about when and how these notices will be sent out, please see our</w:t>
      </w:r>
      <w:hyperlink r:id="rId43">
        <w:r>
          <w:t xml:space="preserve"> </w:t>
        </w:r>
      </w:hyperlink>
      <w:hyperlink r:id="rId44">
        <w:r>
          <w:rPr>
            <w:color w:val="1155CC"/>
            <w:u w:val="single"/>
          </w:rPr>
          <w:t>Jeanne Clery Act</w:t>
        </w:r>
      </w:hyperlink>
      <w:r>
        <w:t xml:space="preserve"> page. </w:t>
      </w:r>
    </w:p>
    <w:p w14:paraId="19613C06" w14:textId="77777777" w:rsidR="00650E95" w:rsidRDefault="00650E95" w:rsidP="00650E95">
      <w:pPr>
        <w:pStyle w:val="Heading2"/>
      </w:pPr>
      <w:bookmarkStart w:id="32" w:name="_Toc104881339"/>
      <w:r>
        <w:t>Commit to Integrity</w:t>
      </w:r>
      <w:bookmarkEnd w:id="32"/>
    </w:p>
    <w:p w14:paraId="42487BFC" w14:textId="77777777" w:rsidR="00650E95" w:rsidRDefault="00650E95" w:rsidP="00650E95">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71C94929" w14:textId="77777777" w:rsidR="00650E95" w:rsidRDefault="00650E95" w:rsidP="00650E95">
      <w:pPr>
        <w:pStyle w:val="Heading2"/>
      </w:pPr>
      <w:bookmarkStart w:id="33" w:name="_Toc104881340"/>
      <w:r>
        <w:t>Confidentiality</w:t>
      </w:r>
      <w:bookmarkEnd w:id="33"/>
    </w:p>
    <w:p w14:paraId="5208A932" w14:textId="77777777" w:rsidR="00650E95" w:rsidRPr="00AC129A" w:rsidRDefault="00650E95" w:rsidP="00650E95">
      <w:r w:rsidRPr="00AC129A">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bookmarkStart w:id="34" w:name="_Toc104881341"/>
      <w:r>
        <w:t>Copyright infringement</w:t>
      </w:r>
      <w:bookmarkEnd w:id="34"/>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45">
        <w:r>
          <w:rPr>
            <w:color w:val="1155CC"/>
            <w:u w:val="single"/>
          </w:rPr>
          <w:t xml:space="preserve"> copyright page</w:t>
        </w:r>
      </w:hyperlink>
      <w:r>
        <w:t xml:space="preserve">. </w:t>
      </w:r>
    </w:p>
    <w:p w14:paraId="5A89BD8B" w14:textId="77777777" w:rsidR="00650E95" w:rsidRDefault="00650E95" w:rsidP="00650E95">
      <w:pPr>
        <w:pStyle w:val="Heading2"/>
      </w:pPr>
      <w:bookmarkStart w:id="35" w:name="_Toc104881342"/>
      <w:r>
        <w:t>Dropping UWSP Courses</w:t>
      </w:r>
      <w:bookmarkEnd w:id="35"/>
    </w:p>
    <w:p w14:paraId="713973E1" w14:textId="77777777" w:rsidR="00650E95" w:rsidRDefault="00650E95" w:rsidP="00650E95">
      <w:pPr>
        <w:widowControl w:val="0"/>
        <w:spacing w:after="240"/>
      </w:pPr>
      <w:bookmarkStart w:id="36" w:name="h.gjdgxs" w:colFirst="0" w:colLast="0"/>
      <w:bookmarkEnd w:id="36"/>
      <w:r>
        <w:t xml:space="preserve">It is the student’s responsibility to understand when they need to consider unenrolling from a course. Refer to the UWSP </w:t>
      </w:r>
      <w:hyperlink r:id="rId46">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bookmarkStart w:id="37" w:name="_Toc104881343"/>
      <w:r>
        <w:lastRenderedPageBreak/>
        <w:t>Drug Free Schools and Communities Act</w:t>
      </w:r>
      <w:bookmarkEnd w:id="37"/>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47">
        <w:r>
          <w:rPr>
            <w:b/>
          </w:rPr>
          <w:t xml:space="preserve"> </w:t>
        </w:r>
      </w:hyperlink>
      <w:hyperlink r:id="rId48">
        <w:r>
          <w:rPr>
            <w:color w:val="1155CC"/>
            <w:u w:val="single"/>
          </w:rPr>
          <w:t>Center for Prevention – DFSCA</w:t>
        </w:r>
      </w:hyperlink>
    </w:p>
    <w:p w14:paraId="44FF5D68" w14:textId="77777777" w:rsidR="00650E95" w:rsidRDefault="00650E95" w:rsidP="00650E95">
      <w:pPr>
        <w:pStyle w:val="Heading2"/>
      </w:pPr>
      <w:bookmarkStart w:id="38" w:name="_Toc104881344"/>
      <w:r>
        <w:t>Emergency Procedures</w:t>
      </w:r>
      <w:bookmarkEnd w:id="38"/>
    </w:p>
    <w:p w14:paraId="13AF2764" w14:textId="11BBE5CD" w:rsidR="00650E95" w:rsidRPr="00BA08FB" w:rsidRDefault="00650E95" w:rsidP="00650E95">
      <w:pPr>
        <w:pStyle w:val="ListParagraph"/>
        <w:numPr>
          <w:ilvl w:val="0"/>
          <w:numId w:val="13"/>
        </w:numPr>
      </w:pPr>
      <w:r w:rsidRPr="00BA08FB">
        <w:t xml:space="preserve">In the event of a </w:t>
      </w:r>
      <w:r w:rsidRPr="00BA08FB">
        <w:rPr>
          <w:b/>
        </w:rPr>
        <w:t>medical emergency call 9-1-1</w:t>
      </w:r>
      <w:r w:rsidRPr="00BA08FB">
        <w:t xml:space="preserve"> or use campus phone</w:t>
      </w:r>
      <w:r w:rsidR="00AC129A" w:rsidRPr="00BA08FB">
        <w:t xml:space="preserve">. </w:t>
      </w:r>
      <w:r w:rsidRPr="00BA08FB">
        <w:t xml:space="preserve">Offer assistance if trained and willing to do so. Guide emergency responders to victim. </w:t>
      </w:r>
      <w:r w:rsidRPr="00BA08FB">
        <w:br/>
      </w:r>
    </w:p>
    <w:p w14:paraId="4186DB2E" w14:textId="1E95D0A0" w:rsidR="00650E95" w:rsidRPr="00BA08FB" w:rsidRDefault="00650E95" w:rsidP="00650E95">
      <w:pPr>
        <w:pStyle w:val="ListParagraph"/>
        <w:numPr>
          <w:ilvl w:val="0"/>
          <w:numId w:val="13"/>
        </w:numPr>
      </w:pPr>
      <w:r w:rsidRPr="00BA08FB">
        <w:t xml:space="preserve">In the event of </w:t>
      </w:r>
      <w:r w:rsidRPr="00BA08FB">
        <w:rPr>
          <w:b/>
        </w:rPr>
        <w:t>a tornado warning</w:t>
      </w:r>
      <w:r w:rsidRPr="00BA08FB">
        <w:t xml:space="preserve">, </w:t>
      </w:r>
      <w:r w:rsidRPr="00BA08FB">
        <w:rPr>
          <w:b/>
        </w:rPr>
        <w:t>proceed to the lowest level interior room</w:t>
      </w:r>
      <w:r w:rsidRPr="00BA08FB">
        <w:t xml:space="preserve"> without window exposure</w:t>
      </w:r>
      <w:r w:rsidR="00AC129A" w:rsidRPr="00BA08FB">
        <w:t xml:space="preserve">. </w:t>
      </w:r>
      <w:r w:rsidRPr="00BA08FB">
        <w:t xml:space="preserve">See </w:t>
      </w:r>
      <w:hyperlink r:id="rId49" w:history="1">
        <w:r w:rsidRPr="00BA08FB">
          <w:rPr>
            <w:rStyle w:val="Hyperlink"/>
            <w:rFonts w:cstheme="majorHAnsi"/>
          </w:rPr>
          <w:t>www.uwsp.edu/rmgt/Pages/em/procedures/other/floor-plans.aspx</w:t>
        </w:r>
      </w:hyperlink>
      <w:r w:rsidRPr="00BA08FB">
        <w:t xml:space="preserve"> for floor plans showing severe weather shelters on campus.  Avoid wide-span structures (gyms, pools or large classrooms).</w:t>
      </w:r>
      <w:r w:rsidRPr="00BA08FB">
        <w:br/>
        <w:t> </w:t>
      </w:r>
    </w:p>
    <w:p w14:paraId="6D9341DC" w14:textId="74714670" w:rsidR="00650E95" w:rsidRPr="00BA08FB" w:rsidRDefault="00650E95" w:rsidP="00650E95">
      <w:pPr>
        <w:pStyle w:val="ListParagraph"/>
        <w:numPr>
          <w:ilvl w:val="0"/>
          <w:numId w:val="13"/>
        </w:numPr>
      </w:pPr>
      <w:r w:rsidRPr="00BA08FB">
        <w:t xml:space="preserve">In the event of </w:t>
      </w:r>
      <w:r w:rsidRPr="00BA08FB">
        <w:rPr>
          <w:b/>
        </w:rPr>
        <w:t>a fire alarm</w:t>
      </w:r>
      <w:r w:rsidRPr="00BA08FB">
        <w:t xml:space="preserve">, </w:t>
      </w:r>
      <w:r w:rsidRPr="00BA08FB">
        <w:rPr>
          <w:b/>
        </w:rPr>
        <w:t>evacuate the building</w:t>
      </w:r>
      <w:r w:rsidRPr="00BA08FB">
        <w:t xml:space="preserve"> in a calm manner. Notify instructor or emergency response personnel of any missing individuals. </w:t>
      </w:r>
      <w:r w:rsidRPr="00BA08FB">
        <w:br/>
      </w:r>
    </w:p>
    <w:p w14:paraId="45528012" w14:textId="77777777" w:rsidR="00650E95" w:rsidRPr="00BA08FB" w:rsidRDefault="00650E95" w:rsidP="00650E95">
      <w:pPr>
        <w:pStyle w:val="ListParagraph"/>
        <w:numPr>
          <w:ilvl w:val="0"/>
          <w:numId w:val="13"/>
        </w:numPr>
      </w:pPr>
      <w:r w:rsidRPr="00BA08FB">
        <w:rPr>
          <w:b/>
        </w:rPr>
        <w:t>Active Shooter – RUN. HIDE. FIGHT.</w:t>
      </w:r>
      <w:r w:rsidRPr="00BA08FB">
        <w:t xml:space="preserve"> If trapped, hide, lock doors, turn off lights, spread out and remain quiet. Call 9-1-1 when it is safe to do so.  Follow instructions of emergency responders. </w:t>
      </w:r>
      <w:r w:rsidRPr="00BA08FB">
        <w:br/>
      </w:r>
    </w:p>
    <w:p w14:paraId="090802CA" w14:textId="77777777" w:rsidR="00650E95" w:rsidRPr="00BA08FB" w:rsidRDefault="00650E95" w:rsidP="00650E95">
      <w:pPr>
        <w:pStyle w:val="ListParagraph"/>
        <w:numPr>
          <w:ilvl w:val="0"/>
          <w:numId w:val="13"/>
        </w:numPr>
      </w:pPr>
      <w:r w:rsidRPr="00BA08FB">
        <w:t xml:space="preserve">See UW-Stevens Point Emergency Procedures at </w:t>
      </w:r>
      <w:hyperlink r:id="rId50" w:history="1">
        <w:r w:rsidRPr="00BA08FB">
          <w:rPr>
            <w:rStyle w:val="Hyperlink"/>
            <w:rFonts w:cstheme="majorHAnsi"/>
          </w:rPr>
          <w:t>www.uwsp.edu/rmgt/Pages/em/procedures</w:t>
        </w:r>
      </w:hyperlink>
      <w:r w:rsidRPr="00BA08FB">
        <w:t xml:space="preserve"> for details on all emergency response at UW-Stevens Point.”</w:t>
      </w:r>
    </w:p>
    <w:p w14:paraId="135FC778" w14:textId="77777777" w:rsidR="00650E95" w:rsidRPr="005A4522" w:rsidRDefault="00650E95" w:rsidP="00650E95"/>
    <w:p w14:paraId="5C73F007" w14:textId="6F89125C" w:rsidR="00650E95" w:rsidRDefault="00650E95" w:rsidP="00650E95">
      <w:pPr>
        <w:pStyle w:val="Heading2"/>
        <w:rPr>
          <w:color w:val="5F2987"/>
        </w:rPr>
      </w:pPr>
      <w:bookmarkStart w:id="39" w:name="_2nafmy6vk07w" w:colFirst="0" w:colLast="0"/>
      <w:bookmarkStart w:id="40" w:name="_44sinio" w:colFirst="0" w:colLast="0"/>
      <w:bookmarkStart w:id="41" w:name="_Toc104881345"/>
      <w:bookmarkEnd w:id="39"/>
      <w:bookmarkEnd w:id="40"/>
      <w:r>
        <w:t>Equal Access for Students with Disabilities</w:t>
      </w:r>
      <w:bookmarkEnd w:id="41"/>
    </w:p>
    <w:p w14:paraId="66CC278A" w14:textId="407E25AF" w:rsidR="00650E95" w:rsidRDefault="00716D70" w:rsidP="00650E95">
      <w:bookmarkStart w:id="42" w:name="_2jxsxqh" w:colFirst="0" w:colLast="0"/>
      <w:bookmarkEnd w:id="42"/>
      <w:r w:rsidRPr="00716D70">
        <w:t xml:space="preserve">The Americans with Disabilities Act (ADA) is a federal law requiring educational institutions to provide reasonable accommodations for students with disabilities.  UWSP is committed to providing reasonable and appropriate accommodations to students with disabilities and temporary impairments.  </w:t>
      </w:r>
      <w:r w:rsidR="00650E95">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6FAA78FD" w:rsidR="00650E95" w:rsidRDefault="009074AD" w:rsidP="00650E95">
      <w:pPr>
        <w:rPr>
          <w:i/>
        </w:rPr>
      </w:pPr>
      <w:r>
        <w:rPr>
          <w:i/>
        </w:rPr>
        <w:lastRenderedPageBreak/>
        <w:t>If you suspect you have a disability or acquire a condition during the semester and you need assistance or i</w:t>
      </w:r>
      <w:r w:rsidR="00650E95">
        <w:rPr>
          <w:i/>
        </w:rPr>
        <w:t>f modifications are required due to a disability, please inform the instructor and contact the</w:t>
      </w:r>
      <w:hyperlink r:id="rId51">
        <w:r w:rsidR="00BA08FB">
          <w:rPr>
            <w:i/>
            <w:color w:val="0563C1"/>
            <w:u w:val="single"/>
          </w:rPr>
          <w:t xml:space="preserve"> Disability Resource Center</w:t>
        </w:r>
      </w:hyperlink>
      <w:r w:rsidR="00650E95">
        <w:rPr>
          <w:i/>
        </w:rPr>
        <w:t xml:space="preserve"> to complete an Accommodations Request form.  Phone: 346-3365 or </w:t>
      </w:r>
      <w:r w:rsidR="006267D1" w:rsidRPr="006267D1">
        <w:rPr>
          <w:i/>
        </w:rPr>
        <w:t>Collins Classroom Center (CCC) room 106 and suite 108</w:t>
      </w:r>
      <w:r w:rsidR="00650E95">
        <w:rPr>
          <w:i/>
        </w:rPr>
        <w:t>.</w:t>
      </w:r>
      <w:r w:rsidR="000A1909" w:rsidRPr="000A1909">
        <w:t xml:space="preserve"> </w:t>
      </w:r>
      <w:r w:rsidR="000A1909" w:rsidRPr="000A1909">
        <w:rPr>
          <w:i/>
        </w:rPr>
        <w:t xml:space="preserve">For more information about UWSP’s policies, visit: </w:t>
      </w:r>
      <w:hyperlink r:id="rId52" w:history="1">
        <w:r w:rsidR="000A1909" w:rsidRPr="00BA21B2">
          <w:rPr>
            <w:rStyle w:val="Hyperlink"/>
            <w:i/>
          </w:rPr>
          <w:t>https://www.uwsp.edu/datc/Pages/default.aspx</w:t>
        </w:r>
      </w:hyperlink>
      <w:r w:rsidR="000A1909">
        <w:rPr>
          <w:i/>
        </w:rPr>
        <w:t xml:space="preserve"> </w:t>
      </w:r>
    </w:p>
    <w:p w14:paraId="47AFF9F3" w14:textId="77777777" w:rsidR="00650E95" w:rsidRDefault="00650E95" w:rsidP="00650E95">
      <w:pPr>
        <w:pStyle w:val="Heading2"/>
      </w:pPr>
      <w:bookmarkStart w:id="43" w:name="_3j2qqm3" w:colFirst="0" w:colLast="0"/>
      <w:bookmarkStart w:id="44" w:name="_Toc104881346"/>
      <w:bookmarkEnd w:id="43"/>
      <w:r>
        <w:t>FERPA</w:t>
      </w:r>
      <w:bookmarkEnd w:id="44"/>
    </w:p>
    <w:p w14:paraId="4514AA48" w14:textId="1DD86344" w:rsidR="00650E95" w:rsidRDefault="00650E95" w:rsidP="00650E95">
      <w:r>
        <w:t>The</w:t>
      </w:r>
      <w:hyperlink r:id="rId53">
        <w:r>
          <w:t xml:space="preserve"> </w:t>
        </w:r>
      </w:hyperlink>
      <w:hyperlink r:id="rId54">
        <w:r w:rsidRPr="3D2AA045">
          <w:rPr>
            <w:color w:val="1155CC"/>
            <w:u w:val="single"/>
          </w:rPr>
          <w:t>Family Educational Rights and Privacy Act</w:t>
        </w:r>
      </w:hyperlink>
      <w:r>
        <w:t xml:space="preserve"> (FERPA) provides students with a right to protect, review, and correct their student records. Staff of the university with a clear </w:t>
      </w:r>
      <w:r w:rsidRPr="3D2AA045">
        <w:rPr>
          <w:i/>
          <w:iCs/>
        </w:rPr>
        <w:t>educational need to know</w:t>
      </w:r>
      <w:r>
        <w:t xml:space="preserve"> may also have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1E98750A" w:rsidR="00650E95" w:rsidRDefault="00650E95" w:rsidP="00650E95">
      <w:pPr>
        <w:rPr>
          <w:rFonts w:ascii="Calibri" w:eastAsiaTheme="minorHAnsi" w:hAnsi="Calibri" w:cs="Calibri"/>
        </w:rPr>
      </w:pPr>
      <w:r w:rsidRPr="00206D2B">
        <w:t xml:space="preserve">Lecture materials and recordings for </w:t>
      </w:r>
      <w:r w:rsidR="006267D1">
        <w:t>Education 755</w:t>
      </w:r>
      <w:r w:rsidRPr="00206D2B">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3F13EF21" w14:textId="77777777" w:rsidR="00650E95" w:rsidRPr="009C690A" w:rsidRDefault="00650E95" w:rsidP="00650E95"/>
    <w:p w14:paraId="7AC99E4D" w14:textId="77777777" w:rsidR="00650E95" w:rsidRDefault="00650E95" w:rsidP="00650E95">
      <w:pPr>
        <w:pStyle w:val="Heading2"/>
      </w:pPr>
      <w:bookmarkStart w:id="45" w:name="_nd6b3ndjmoz4" w:colFirst="0" w:colLast="0"/>
      <w:bookmarkStart w:id="46" w:name="_Toc104881347"/>
      <w:bookmarkEnd w:id="45"/>
      <w:r>
        <w:t>Help Resources</w:t>
      </w:r>
      <w:bookmarkEnd w:id="46"/>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77777777" w:rsidR="00650E95" w:rsidRPr="00A05206" w:rsidRDefault="00650E95" w:rsidP="00004C3C">
            <w:pPr>
              <w:ind w:left="0"/>
            </w:pPr>
            <w:r w:rsidRPr="00A05206">
              <w:t xml:space="preserve">Tutoring and Learning Center helps with Study Skills, Writing, </w:t>
            </w:r>
            <w:r w:rsidRPr="00A05206">
              <w:lastRenderedPageBreak/>
              <w:t>Technology, Math, &amp; Science. 018 Albertson Hall, ext 3568</w:t>
            </w:r>
          </w:p>
        </w:tc>
        <w:tc>
          <w:tcPr>
            <w:tcW w:w="0" w:type="auto"/>
            <w:tcMar>
              <w:top w:w="144" w:type="dxa"/>
              <w:left w:w="144" w:type="dxa"/>
              <w:bottom w:w="144" w:type="dxa"/>
              <w:right w:w="144" w:type="dxa"/>
            </w:tcMar>
          </w:tcPr>
          <w:p w14:paraId="378FBB7F" w14:textId="77777777" w:rsidR="00650E95" w:rsidRPr="00A05206" w:rsidRDefault="00650E95" w:rsidP="00004C3C">
            <w:pPr>
              <w:ind w:left="0"/>
            </w:pPr>
            <w:r w:rsidRPr="00A05206">
              <w:lastRenderedPageBreak/>
              <w:t xml:space="preserve">Academic and Career Advising Center, 320 </w:t>
            </w:r>
            <w:r w:rsidRPr="00A05206">
              <w:lastRenderedPageBreak/>
              <w:t>Albertson Hall, ext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lastRenderedPageBreak/>
              <w:t xml:space="preserve">Dean of Students Office, 212 </w:t>
            </w:r>
            <w:r w:rsidRPr="00A05206">
              <w:lastRenderedPageBreak/>
              <w:t>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lastRenderedPageBreak/>
              <w:t xml:space="preserve">Counseling Center, Delzell Hall, ext. 3553. </w:t>
            </w:r>
            <w:r w:rsidRPr="00A05206">
              <w:lastRenderedPageBreak/>
              <w:t>Health Care, Delzell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bookmarkStart w:id="47" w:name="_Toc104881348"/>
      <w:r>
        <w:t>Inclusivity Statement</w:t>
      </w:r>
      <w:bookmarkEnd w:id="47"/>
      <w:r>
        <w:t xml:space="preserve"> </w:t>
      </w:r>
    </w:p>
    <w:p w14:paraId="669B3B14" w14:textId="77777777" w:rsidR="006B78D6" w:rsidRPr="006B78D6" w:rsidRDefault="006B78D6" w:rsidP="00F76C89">
      <w:r w:rsidRPr="006B78D6">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2703B6E1" w14:textId="0A1D0171" w:rsidR="006B78D6" w:rsidRPr="006B78D6" w:rsidRDefault="006B78D6" w:rsidP="00F76C89">
      <w:pPr>
        <w:rPr>
          <w:b/>
        </w:rPr>
      </w:pPr>
      <w:r w:rsidRPr="006B78D6">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55" w:history="1">
        <w:r w:rsidRPr="006B78D6">
          <w:rPr>
            <w:rStyle w:val="Hyperlink"/>
            <w:color w:val="auto"/>
          </w:rPr>
          <w:t>dos@uwsp.edu</w:t>
        </w:r>
      </w:hyperlink>
      <w:r w:rsidRPr="006B78D6">
        <w:t>.</w:t>
      </w:r>
    </w:p>
    <w:p w14:paraId="47F8720D" w14:textId="2BBA5961" w:rsidR="00650E95" w:rsidRDefault="00650E95" w:rsidP="006B78D6">
      <w:pPr>
        <w:pStyle w:val="Heading2"/>
      </w:pPr>
      <w:bookmarkStart w:id="48" w:name="_Toc104881349"/>
      <w:r>
        <w:t xml:space="preserve">Incomplete </w:t>
      </w:r>
      <w:r w:rsidRPr="0076218F">
        <w:t>Policy</w:t>
      </w:r>
      <w:bookmarkEnd w:id="48"/>
    </w:p>
    <w:p w14:paraId="2BAB93F0" w14:textId="77777777" w:rsidR="000D6699" w:rsidRDefault="000D6699" w:rsidP="00F76C89">
      <w:pPr>
        <w:rPr>
          <w:b/>
        </w:rPr>
      </w:pPr>
      <w:r w:rsidRPr="000D6699">
        <w:t>Under emergency/special circumstances, students may petition for an incomplete grade. An incomplete will only be assigned at instructor discretion. All incomplete course assignments must be completed within the timeframe outlined by a plan agreed upon by the student and instructor</w:t>
      </w:r>
    </w:p>
    <w:p w14:paraId="204AA9DD" w14:textId="5FF3EBD7" w:rsidR="00650E95" w:rsidRPr="00C2011D" w:rsidRDefault="00650E95" w:rsidP="000D6699">
      <w:pPr>
        <w:pStyle w:val="Heading2"/>
      </w:pPr>
      <w:bookmarkStart w:id="49" w:name="_Toc104881350"/>
      <w:r w:rsidRPr="00C2011D">
        <w:t>Netiquette Guidelines</w:t>
      </w:r>
      <w:bookmarkEnd w:id="49"/>
    </w:p>
    <w:p w14:paraId="59E2155F" w14:textId="2065C39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lastRenderedPageBreak/>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have to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r w:rsidRPr="00C2011D">
        <w:rPr>
          <w:rFonts w:ascii="Calibri" w:eastAsia="Calibri" w:hAnsi="Calibri" w:cs="Calibri"/>
        </w:rPr>
        <w:t xml:space="preserve">Mintu-Wimsatt, A., Kernek,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56">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57">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00650E95" w:rsidP="00650E95">
      <w:pPr>
        <w:pStyle w:val="Heading2"/>
      </w:pPr>
      <w:bookmarkStart w:id="50" w:name="_Toc104881351"/>
      <w:r>
        <w:t>Religious Beliefs Accommodation</w:t>
      </w:r>
      <w:bookmarkEnd w:id="50"/>
    </w:p>
    <w:p w14:paraId="02A07CFC" w14:textId="70DD29FD" w:rsidR="00650E95" w:rsidRDefault="00650E95" w:rsidP="00650E95">
      <w:r>
        <w:t>It is UW System policy (</w:t>
      </w:r>
      <w:hyperlink r:id="rId58">
        <w:r>
          <w:rPr>
            <w:color w:val="0563C1"/>
            <w:u w:val="single"/>
          </w:rPr>
          <w:t>UWS 22</w:t>
        </w:r>
      </w:hyperlink>
      <w:r>
        <w:t>) to reasonably accommodate your sincerely held religious beliefs with respect to all examinations and other academic requirements.</w:t>
      </w:r>
      <w:r w:rsidR="00AE4931">
        <w:t xml:space="preserve"> </w:t>
      </w:r>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bookmarkStart w:id="51" w:name="_Toc104881352"/>
      <w:r>
        <w:t>Title IX</w:t>
      </w:r>
      <w:bookmarkEnd w:id="51"/>
    </w:p>
    <w:p w14:paraId="775F579D" w14:textId="77777777" w:rsidR="00650E95" w:rsidRDefault="00650E95" w:rsidP="00650E95">
      <w:r>
        <w:t xml:space="preserve">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w:t>
      </w:r>
      <w:r>
        <w:lastRenderedPageBreak/>
        <w:t>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59">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60">
        <w:r>
          <w:rPr>
            <w:color w:val="1155CC"/>
            <w:u w:val="single"/>
          </w:rPr>
          <w:t>Title IX page</w:t>
        </w:r>
      </w:hyperlink>
      <w:hyperlink r:id="rId61">
        <w:r>
          <w:t>.</w:t>
        </w:r>
      </w:hyperlink>
      <w:hyperlink r:id="rId62">
        <w:r>
          <w:t xml:space="preserve"> </w:t>
        </w:r>
      </w:hyperlink>
    </w:p>
    <w:p w14:paraId="23EDBDA1" w14:textId="77777777" w:rsidR="0076218F" w:rsidRPr="00653FAB" w:rsidRDefault="0076218F" w:rsidP="00653FAB"/>
    <w:sectPr w:rsidR="0076218F" w:rsidRPr="00653FAB" w:rsidSect="008C4582">
      <w:headerReference w:type="default" r:id="rId63"/>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FE10" w14:textId="77777777" w:rsidR="001732DC" w:rsidRDefault="001732DC" w:rsidP="008C4582">
      <w:r>
        <w:separator/>
      </w:r>
    </w:p>
  </w:endnote>
  <w:endnote w:type="continuationSeparator" w:id="0">
    <w:p w14:paraId="1E074775" w14:textId="77777777" w:rsidR="001732DC" w:rsidRDefault="001732DC"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D5B8" w14:textId="77777777" w:rsidR="001732DC" w:rsidRDefault="001732DC" w:rsidP="008C4582">
      <w:r>
        <w:separator/>
      </w:r>
    </w:p>
  </w:footnote>
  <w:footnote w:type="continuationSeparator" w:id="0">
    <w:p w14:paraId="5CF22D48" w14:textId="77777777" w:rsidR="001732DC" w:rsidRDefault="001732DC"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7969DCD5" w:rsidR="008C4582" w:rsidRPr="004F5552" w:rsidRDefault="009722F1" w:rsidP="001E7127">
    <w:pPr>
      <w:pStyle w:val="Header"/>
      <w:ind w:left="0"/>
      <w:rPr>
        <w:color w:val="auto"/>
      </w:rPr>
    </w:pPr>
    <w:r w:rsidRPr="004F5552">
      <w:rPr>
        <w:color w:val="auto"/>
      </w:rPr>
      <w:t>Education 755: Foundations of Special Education</w:t>
    </w:r>
    <w:r w:rsidR="008C4582" w:rsidRPr="004F5552">
      <w:rPr>
        <w:color w:val="auto"/>
      </w:rPr>
      <w:ptab w:relativeTo="margin" w:alignment="right" w:leader="none"/>
    </w:r>
    <w:r w:rsidRPr="004F5552">
      <w:rPr>
        <w:color w:val="auto"/>
      </w:rPr>
      <w:t>Summer</w:t>
    </w:r>
    <w:r w:rsidR="00797C84">
      <w:rPr>
        <w:color w:val="auto"/>
      </w:rPr>
      <w:t xml:space="preserve"> </w:t>
    </w:r>
    <w:r w:rsidRPr="004F5552">
      <w:rPr>
        <w:color w:val="auto"/>
      </w:rPr>
      <w:t>202</w:t>
    </w:r>
    <w:r w:rsidR="003455F9">
      <w:rPr>
        <w:color w:val="auto"/>
      </w:rPr>
      <w:t>3</w:t>
    </w:r>
    <w:r w:rsidR="008C4582" w:rsidRPr="004F5552">
      <w:rPr>
        <w:color w:val="auto"/>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022FCD"/>
    <w:multiLevelType w:val="hybridMultilevel"/>
    <w:tmpl w:val="47C0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A7EAC"/>
    <w:multiLevelType w:val="multilevel"/>
    <w:tmpl w:val="CBD09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D86293"/>
    <w:multiLevelType w:val="hybridMultilevel"/>
    <w:tmpl w:val="E6F03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1"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2"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3C0221"/>
    <w:multiLevelType w:val="multilevel"/>
    <w:tmpl w:val="9B70B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5"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40452C"/>
    <w:multiLevelType w:val="hybridMultilevel"/>
    <w:tmpl w:val="3364F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915EDC"/>
    <w:multiLevelType w:val="hybridMultilevel"/>
    <w:tmpl w:val="02C0C670"/>
    <w:lvl w:ilvl="0" w:tplc="A2088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9"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abstractNum w:abstractNumId="21" w15:restartNumberingAfterBreak="0">
    <w:nsid w:val="7E6236CC"/>
    <w:multiLevelType w:val="multilevel"/>
    <w:tmpl w:val="C416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1660214">
    <w:abstractNumId w:val="0"/>
  </w:num>
  <w:num w:numId="2" w16cid:durableId="1990087636">
    <w:abstractNumId w:val="10"/>
  </w:num>
  <w:num w:numId="3" w16cid:durableId="740372395">
    <w:abstractNumId w:val="1"/>
  </w:num>
  <w:num w:numId="4" w16cid:durableId="143359934">
    <w:abstractNumId w:val="20"/>
  </w:num>
  <w:num w:numId="5" w16cid:durableId="576129917">
    <w:abstractNumId w:val="11"/>
  </w:num>
  <w:num w:numId="6" w16cid:durableId="2008366828">
    <w:abstractNumId w:val="5"/>
  </w:num>
  <w:num w:numId="7" w16cid:durableId="693727551">
    <w:abstractNumId w:val="8"/>
  </w:num>
  <w:num w:numId="8" w16cid:durableId="484205836">
    <w:abstractNumId w:val="19"/>
  </w:num>
  <w:num w:numId="9" w16cid:durableId="2048984933">
    <w:abstractNumId w:val="15"/>
  </w:num>
  <w:num w:numId="10" w16cid:durableId="1767799152">
    <w:abstractNumId w:val="3"/>
  </w:num>
  <w:num w:numId="11" w16cid:durableId="1063718501">
    <w:abstractNumId w:val="18"/>
  </w:num>
  <w:num w:numId="12" w16cid:durableId="1331982123">
    <w:abstractNumId w:val="14"/>
  </w:num>
  <w:num w:numId="13" w16cid:durableId="2002811588">
    <w:abstractNumId w:val="4"/>
  </w:num>
  <w:num w:numId="14" w16cid:durableId="1111626353">
    <w:abstractNumId w:val="12"/>
  </w:num>
  <w:num w:numId="15" w16cid:durableId="1206478753">
    <w:abstractNumId w:val="2"/>
  </w:num>
  <w:num w:numId="16" w16cid:durableId="745539082">
    <w:abstractNumId w:val="17"/>
  </w:num>
  <w:num w:numId="17" w16cid:durableId="1453550320">
    <w:abstractNumId w:val="13"/>
    <w:lvlOverride w:ilvl="0">
      <w:lvl w:ilvl="0">
        <w:numFmt w:val="upperRoman"/>
        <w:lvlText w:val="%1."/>
        <w:lvlJc w:val="right"/>
      </w:lvl>
    </w:lvlOverride>
  </w:num>
  <w:num w:numId="18" w16cid:durableId="329677036">
    <w:abstractNumId w:val="7"/>
  </w:num>
  <w:num w:numId="19" w16cid:durableId="1843549044">
    <w:abstractNumId w:val="16"/>
  </w:num>
  <w:num w:numId="20" w16cid:durableId="966857926">
    <w:abstractNumId w:val="21"/>
  </w:num>
  <w:num w:numId="21" w16cid:durableId="209148817">
    <w:abstractNumId w:val="6"/>
  </w:num>
  <w:num w:numId="22" w16cid:durableId="1798523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24F83"/>
    <w:rsid w:val="00025303"/>
    <w:rsid w:val="0002778D"/>
    <w:rsid w:val="00036432"/>
    <w:rsid w:val="00052B82"/>
    <w:rsid w:val="00053A09"/>
    <w:rsid w:val="00056A7B"/>
    <w:rsid w:val="00061DDC"/>
    <w:rsid w:val="000621C7"/>
    <w:rsid w:val="000713C2"/>
    <w:rsid w:val="000721B1"/>
    <w:rsid w:val="00073681"/>
    <w:rsid w:val="00084DC2"/>
    <w:rsid w:val="000A1909"/>
    <w:rsid w:val="000A6E7E"/>
    <w:rsid w:val="000C56FE"/>
    <w:rsid w:val="000D002C"/>
    <w:rsid w:val="000D3002"/>
    <w:rsid w:val="000D6699"/>
    <w:rsid w:val="000F3D17"/>
    <w:rsid w:val="000F4F4E"/>
    <w:rsid w:val="000F6231"/>
    <w:rsid w:val="000F68CC"/>
    <w:rsid w:val="001066E2"/>
    <w:rsid w:val="001171BA"/>
    <w:rsid w:val="0012697B"/>
    <w:rsid w:val="00132E5D"/>
    <w:rsid w:val="001432DD"/>
    <w:rsid w:val="00154E2B"/>
    <w:rsid w:val="00155091"/>
    <w:rsid w:val="00170472"/>
    <w:rsid w:val="001732DC"/>
    <w:rsid w:val="00195429"/>
    <w:rsid w:val="001C51AA"/>
    <w:rsid w:val="001D46AD"/>
    <w:rsid w:val="001D50D7"/>
    <w:rsid w:val="001E6B8F"/>
    <w:rsid w:val="001E7127"/>
    <w:rsid w:val="00212EA0"/>
    <w:rsid w:val="00213B23"/>
    <w:rsid w:val="0024162F"/>
    <w:rsid w:val="00250AE3"/>
    <w:rsid w:val="00261C57"/>
    <w:rsid w:val="00261F91"/>
    <w:rsid w:val="00281907"/>
    <w:rsid w:val="0028213F"/>
    <w:rsid w:val="002918F3"/>
    <w:rsid w:val="002944F4"/>
    <w:rsid w:val="002B5810"/>
    <w:rsid w:val="002B754A"/>
    <w:rsid w:val="002D032C"/>
    <w:rsid w:val="002E482B"/>
    <w:rsid w:val="002F70ED"/>
    <w:rsid w:val="003260EC"/>
    <w:rsid w:val="003427F5"/>
    <w:rsid w:val="003455F9"/>
    <w:rsid w:val="00350068"/>
    <w:rsid w:val="00354892"/>
    <w:rsid w:val="00367F65"/>
    <w:rsid w:val="0037012F"/>
    <w:rsid w:val="003850F0"/>
    <w:rsid w:val="0038683D"/>
    <w:rsid w:val="003C483A"/>
    <w:rsid w:val="003E4385"/>
    <w:rsid w:val="003F09A2"/>
    <w:rsid w:val="003F6931"/>
    <w:rsid w:val="004053BB"/>
    <w:rsid w:val="00413DD9"/>
    <w:rsid w:val="00421FEA"/>
    <w:rsid w:val="00435428"/>
    <w:rsid w:val="00446808"/>
    <w:rsid w:val="004579D5"/>
    <w:rsid w:val="004824F4"/>
    <w:rsid w:val="004A1A66"/>
    <w:rsid w:val="004A5223"/>
    <w:rsid w:val="004B4EA9"/>
    <w:rsid w:val="004B6B5E"/>
    <w:rsid w:val="004C012D"/>
    <w:rsid w:val="004D6128"/>
    <w:rsid w:val="004E35EF"/>
    <w:rsid w:val="004E4224"/>
    <w:rsid w:val="004F5552"/>
    <w:rsid w:val="00503E22"/>
    <w:rsid w:val="005149DB"/>
    <w:rsid w:val="00514F83"/>
    <w:rsid w:val="005277FE"/>
    <w:rsid w:val="00533A0E"/>
    <w:rsid w:val="00537C84"/>
    <w:rsid w:val="00550291"/>
    <w:rsid w:val="00555A3F"/>
    <w:rsid w:val="00556B0F"/>
    <w:rsid w:val="005757FD"/>
    <w:rsid w:val="00583850"/>
    <w:rsid w:val="00587FDF"/>
    <w:rsid w:val="0059246C"/>
    <w:rsid w:val="005A2AFE"/>
    <w:rsid w:val="005A2FF9"/>
    <w:rsid w:val="005B3B60"/>
    <w:rsid w:val="005B7298"/>
    <w:rsid w:val="005C354C"/>
    <w:rsid w:val="005D6594"/>
    <w:rsid w:val="005F0C5F"/>
    <w:rsid w:val="00610011"/>
    <w:rsid w:val="00621807"/>
    <w:rsid w:val="006242B1"/>
    <w:rsid w:val="006267D1"/>
    <w:rsid w:val="00630A8B"/>
    <w:rsid w:val="00650B0A"/>
    <w:rsid w:val="00650E95"/>
    <w:rsid w:val="00652B31"/>
    <w:rsid w:val="00653FAB"/>
    <w:rsid w:val="00666FA5"/>
    <w:rsid w:val="006679CE"/>
    <w:rsid w:val="00674B99"/>
    <w:rsid w:val="006754D4"/>
    <w:rsid w:val="006865AF"/>
    <w:rsid w:val="006A1B40"/>
    <w:rsid w:val="006B3441"/>
    <w:rsid w:val="006B36F4"/>
    <w:rsid w:val="006B4249"/>
    <w:rsid w:val="006B78D6"/>
    <w:rsid w:val="006E467E"/>
    <w:rsid w:val="00706F39"/>
    <w:rsid w:val="00712B53"/>
    <w:rsid w:val="00714AC1"/>
    <w:rsid w:val="00716D70"/>
    <w:rsid w:val="00717AD6"/>
    <w:rsid w:val="0072058F"/>
    <w:rsid w:val="00724F3F"/>
    <w:rsid w:val="007328D0"/>
    <w:rsid w:val="007371F0"/>
    <w:rsid w:val="007434FF"/>
    <w:rsid w:val="0074716B"/>
    <w:rsid w:val="00747A3E"/>
    <w:rsid w:val="0076218F"/>
    <w:rsid w:val="00765E81"/>
    <w:rsid w:val="00771D13"/>
    <w:rsid w:val="007734CB"/>
    <w:rsid w:val="007767F4"/>
    <w:rsid w:val="00787FBA"/>
    <w:rsid w:val="00792928"/>
    <w:rsid w:val="00794868"/>
    <w:rsid w:val="00796D0E"/>
    <w:rsid w:val="00797C84"/>
    <w:rsid w:val="007A1911"/>
    <w:rsid w:val="007C16C7"/>
    <w:rsid w:val="007E159B"/>
    <w:rsid w:val="00813964"/>
    <w:rsid w:val="00820EC4"/>
    <w:rsid w:val="0082240D"/>
    <w:rsid w:val="0082531D"/>
    <w:rsid w:val="0084019E"/>
    <w:rsid w:val="00841915"/>
    <w:rsid w:val="008501B1"/>
    <w:rsid w:val="00860068"/>
    <w:rsid w:val="0087201E"/>
    <w:rsid w:val="00872F87"/>
    <w:rsid w:val="00886640"/>
    <w:rsid w:val="00892C58"/>
    <w:rsid w:val="008B5A28"/>
    <w:rsid w:val="008C4582"/>
    <w:rsid w:val="008C6B8A"/>
    <w:rsid w:val="008D1CE4"/>
    <w:rsid w:val="008D6AF9"/>
    <w:rsid w:val="008E24DA"/>
    <w:rsid w:val="00901CA7"/>
    <w:rsid w:val="009039E4"/>
    <w:rsid w:val="00904C0F"/>
    <w:rsid w:val="00906878"/>
    <w:rsid w:val="009074AD"/>
    <w:rsid w:val="00907E68"/>
    <w:rsid w:val="00914E39"/>
    <w:rsid w:val="00920534"/>
    <w:rsid w:val="00923D84"/>
    <w:rsid w:val="0093433E"/>
    <w:rsid w:val="009606B6"/>
    <w:rsid w:val="00964440"/>
    <w:rsid w:val="009722F1"/>
    <w:rsid w:val="009C392B"/>
    <w:rsid w:val="009D4526"/>
    <w:rsid w:val="00A14159"/>
    <w:rsid w:val="00A20877"/>
    <w:rsid w:val="00A23477"/>
    <w:rsid w:val="00A358B9"/>
    <w:rsid w:val="00A37EC5"/>
    <w:rsid w:val="00A43D6F"/>
    <w:rsid w:val="00A539FF"/>
    <w:rsid w:val="00A671D6"/>
    <w:rsid w:val="00A74CFC"/>
    <w:rsid w:val="00AC129A"/>
    <w:rsid w:val="00AC7447"/>
    <w:rsid w:val="00AD1706"/>
    <w:rsid w:val="00AD2BD3"/>
    <w:rsid w:val="00AE4931"/>
    <w:rsid w:val="00AF51CD"/>
    <w:rsid w:val="00B06E65"/>
    <w:rsid w:val="00B20E5E"/>
    <w:rsid w:val="00B26CC4"/>
    <w:rsid w:val="00B27E2F"/>
    <w:rsid w:val="00B56F86"/>
    <w:rsid w:val="00B65615"/>
    <w:rsid w:val="00B94AE3"/>
    <w:rsid w:val="00B95903"/>
    <w:rsid w:val="00BA08FB"/>
    <w:rsid w:val="00BA3223"/>
    <w:rsid w:val="00BA5D1D"/>
    <w:rsid w:val="00BA621A"/>
    <w:rsid w:val="00BB0455"/>
    <w:rsid w:val="00BC1A99"/>
    <w:rsid w:val="00BC2216"/>
    <w:rsid w:val="00BC57BA"/>
    <w:rsid w:val="00BF10A8"/>
    <w:rsid w:val="00BF2196"/>
    <w:rsid w:val="00BF5407"/>
    <w:rsid w:val="00C04F7A"/>
    <w:rsid w:val="00C15377"/>
    <w:rsid w:val="00C1792D"/>
    <w:rsid w:val="00C17B1B"/>
    <w:rsid w:val="00C20954"/>
    <w:rsid w:val="00C23924"/>
    <w:rsid w:val="00C27F36"/>
    <w:rsid w:val="00C351CD"/>
    <w:rsid w:val="00C52718"/>
    <w:rsid w:val="00C60498"/>
    <w:rsid w:val="00C636D6"/>
    <w:rsid w:val="00C64307"/>
    <w:rsid w:val="00C92AD7"/>
    <w:rsid w:val="00C93301"/>
    <w:rsid w:val="00CB33DF"/>
    <w:rsid w:val="00CD4223"/>
    <w:rsid w:val="00D22776"/>
    <w:rsid w:val="00D350C9"/>
    <w:rsid w:val="00DA7768"/>
    <w:rsid w:val="00DC1523"/>
    <w:rsid w:val="00DC2673"/>
    <w:rsid w:val="00DC3AAB"/>
    <w:rsid w:val="00DC3FB2"/>
    <w:rsid w:val="00DD43A5"/>
    <w:rsid w:val="00DF76E1"/>
    <w:rsid w:val="00E00C1C"/>
    <w:rsid w:val="00E11578"/>
    <w:rsid w:val="00E31C9C"/>
    <w:rsid w:val="00E3326F"/>
    <w:rsid w:val="00E339FB"/>
    <w:rsid w:val="00E36969"/>
    <w:rsid w:val="00E50B38"/>
    <w:rsid w:val="00E53006"/>
    <w:rsid w:val="00E56992"/>
    <w:rsid w:val="00E72159"/>
    <w:rsid w:val="00E72F9A"/>
    <w:rsid w:val="00E75019"/>
    <w:rsid w:val="00E93FC9"/>
    <w:rsid w:val="00EA447D"/>
    <w:rsid w:val="00EA5EE0"/>
    <w:rsid w:val="00EA7B42"/>
    <w:rsid w:val="00EB2DA4"/>
    <w:rsid w:val="00EC1991"/>
    <w:rsid w:val="00ED4CF4"/>
    <w:rsid w:val="00F07770"/>
    <w:rsid w:val="00F20E6F"/>
    <w:rsid w:val="00F408F8"/>
    <w:rsid w:val="00F56309"/>
    <w:rsid w:val="00F61390"/>
    <w:rsid w:val="00F66A2F"/>
    <w:rsid w:val="00F726CC"/>
    <w:rsid w:val="00F76C89"/>
    <w:rsid w:val="00F86BAB"/>
    <w:rsid w:val="00F9082C"/>
    <w:rsid w:val="00F96C4F"/>
    <w:rsid w:val="00F972D9"/>
    <w:rsid w:val="00FA1B5C"/>
    <w:rsid w:val="00FB6956"/>
    <w:rsid w:val="00FC3053"/>
    <w:rsid w:val="00FD74D5"/>
    <w:rsid w:val="00FE492C"/>
    <w:rsid w:val="174E5B4E"/>
    <w:rsid w:val="18F0E9FD"/>
    <w:rsid w:val="197528C1"/>
    <w:rsid w:val="1D968C0E"/>
    <w:rsid w:val="257A4FD1"/>
    <w:rsid w:val="25E61B4C"/>
    <w:rsid w:val="2D8FAB9B"/>
    <w:rsid w:val="3050E9E1"/>
    <w:rsid w:val="33888AA3"/>
    <w:rsid w:val="34F18661"/>
    <w:rsid w:val="3970AC4D"/>
    <w:rsid w:val="3A79F809"/>
    <w:rsid w:val="3D2AA045"/>
    <w:rsid w:val="45EDC5EC"/>
    <w:rsid w:val="4C88358C"/>
    <w:rsid w:val="4FD3A8E3"/>
    <w:rsid w:val="55EF62B5"/>
    <w:rsid w:val="62E3DEAA"/>
    <w:rsid w:val="6AE00A34"/>
    <w:rsid w:val="713150F4"/>
    <w:rsid w:val="746FCC80"/>
    <w:rsid w:val="75578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B20E5E"/>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B20E5E"/>
    <w:pPr>
      <w:spacing w:after="100"/>
      <w:ind w:left="0"/>
    </w:pPr>
  </w:style>
  <w:style w:type="paragraph" w:styleId="TOC2">
    <w:name w:val="toc 2"/>
    <w:basedOn w:val="Normal"/>
    <w:next w:val="Normal"/>
    <w:autoRedefine/>
    <w:uiPriority w:val="39"/>
    <w:unhideWhenUsed/>
    <w:rsid w:val="00B20E5E"/>
    <w:pPr>
      <w:spacing w:after="100"/>
      <w:ind w:left="220"/>
    </w:pPr>
  </w:style>
  <w:style w:type="paragraph" w:styleId="TOC3">
    <w:name w:val="toc 3"/>
    <w:basedOn w:val="Normal"/>
    <w:next w:val="Normal"/>
    <w:autoRedefine/>
    <w:uiPriority w:val="39"/>
    <w:unhideWhenUsed/>
    <w:rsid w:val="00B20E5E"/>
    <w:pPr>
      <w:spacing w:after="100"/>
      <w:ind w:left="440"/>
    </w:pPr>
  </w:style>
  <w:style w:type="character" w:customStyle="1" w:styleId="apple-tab-span">
    <w:name w:val="apple-tab-span"/>
    <w:basedOn w:val="DefaultParagraphFont"/>
    <w:rsid w:val="00DA7768"/>
  </w:style>
  <w:style w:type="character" w:styleId="CommentReference">
    <w:name w:val="annotation reference"/>
    <w:basedOn w:val="DefaultParagraphFont"/>
    <w:uiPriority w:val="99"/>
    <w:semiHidden/>
    <w:unhideWhenUsed/>
    <w:rsid w:val="00C27F36"/>
    <w:rPr>
      <w:sz w:val="16"/>
      <w:szCs w:val="16"/>
    </w:rPr>
  </w:style>
  <w:style w:type="paragraph" w:styleId="CommentText">
    <w:name w:val="annotation text"/>
    <w:basedOn w:val="Normal"/>
    <w:link w:val="CommentTextChar"/>
    <w:uiPriority w:val="99"/>
    <w:semiHidden/>
    <w:unhideWhenUsed/>
    <w:rsid w:val="00C27F36"/>
    <w:rPr>
      <w:sz w:val="20"/>
      <w:szCs w:val="20"/>
    </w:rPr>
  </w:style>
  <w:style w:type="character" w:customStyle="1" w:styleId="CommentTextChar">
    <w:name w:val="Comment Text Char"/>
    <w:basedOn w:val="DefaultParagraphFont"/>
    <w:link w:val="CommentText"/>
    <w:uiPriority w:val="99"/>
    <w:semiHidden/>
    <w:rsid w:val="00C27F36"/>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C27F36"/>
    <w:rPr>
      <w:b/>
      <w:bCs/>
    </w:rPr>
  </w:style>
  <w:style w:type="character" w:customStyle="1" w:styleId="CommentSubjectChar">
    <w:name w:val="Comment Subject Char"/>
    <w:basedOn w:val="CommentTextChar"/>
    <w:link w:val="CommentSubject"/>
    <w:uiPriority w:val="99"/>
    <w:semiHidden/>
    <w:rsid w:val="00C27F36"/>
    <w:rPr>
      <w:rFonts w:ascii="Verdana" w:eastAsia="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8869">
      <w:bodyDiv w:val="1"/>
      <w:marLeft w:val="0"/>
      <w:marRight w:val="0"/>
      <w:marTop w:val="0"/>
      <w:marBottom w:val="0"/>
      <w:divBdr>
        <w:top w:val="none" w:sz="0" w:space="0" w:color="auto"/>
        <w:left w:val="none" w:sz="0" w:space="0" w:color="auto"/>
        <w:bottom w:val="none" w:sz="0" w:space="0" w:color="auto"/>
        <w:right w:val="none" w:sz="0" w:space="0" w:color="auto"/>
      </w:divBdr>
    </w:div>
    <w:div w:id="1229149543">
      <w:bodyDiv w:val="1"/>
      <w:marLeft w:val="0"/>
      <w:marRight w:val="0"/>
      <w:marTop w:val="0"/>
      <w:marBottom w:val="0"/>
      <w:divBdr>
        <w:top w:val="none" w:sz="0" w:space="0" w:color="auto"/>
        <w:left w:val="none" w:sz="0" w:space="0" w:color="auto"/>
        <w:bottom w:val="none" w:sz="0" w:space="0" w:color="auto"/>
        <w:right w:val="none" w:sz="0" w:space="0" w:color="auto"/>
      </w:divBdr>
    </w:div>
    <w:div w:id="1425954295">
      <w:bodyDiv w:val="1"/>
      <w:marLeft w:val="0"/>
      <w:marRight w:val="0"/>
      <w:marTop w:val="0"/>
      <w:marBottom w:val="0"/>
      <w:divBdr>
        <w:top w:val="none" w:sz="0" w:space="0" w:color="auto"/>
        <w:left w:val="none" w:sz="0" w:space="0" w:color="auto"/>
        <w:bottom w:val="none" w:sz="0" w:space="0" w:color="auto"/>
        <w:right w:val="none" w:sz="0" w:space="0" w:color="auto"/>
      </w:divBdr>
      <w:divsChild>
        <w:div w:id="2055225908">
          <w:marLeft w:val="-115"/>
          <w:marRight w:val="0"/>
          <w:marTop w:val="0"/>
          <w:marBottom w:val="0"/>
          <w:divBdr>
            <w:top w:val="none" w:sz="0" w:space="0" w:color="auto"/>
            <w:left w:val="none" w:sz="0" w:space="0" w:color="auto"/>
            <w:bottom w:val="none" w:sz="0" w:space="0" w:color="auto"/>
            <w:right w:val="none" w:sz="0" w:space="0" w:color="auto"/>
          </w:divBdr>
        </w:div>
      </w:divsChild>
    </w:div>
    <w:div w:id="1547371432">
      <w:bodyDiv w:val="1"/>
      <w:marLeft w:val="0"/>
      <w:marRight w:val="0"/>
      <w:marTop w:val="0"/>
      <w:marBottom w:val="0"/>
      <w:divBdr>
        <w:top w:val="none" w:sz="0" w:space="0" w:color="auto"/>
        <w:left w:val="none" w:sz="0" w:space="0" w:color="auto"/>
        <w:bottom w:val="none" w:sz="0" w:space="0" w:color="auto"/>
        <w:right w:val="none" w:sz="0" w:space="0" w:color="auto"/>
      </w:divBdr>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image" Target="media/image1.PNG"/><Relationship Id="rId34" Type="http://schemas.openxmlformats.org/officeDocument/2006/relationships/hyperlink" Target="https://www.uwsp.edu/infotech/Pages/ServiceDesk/default.aspx" TargetMode="External"/><Relationship Id="rId42" Type="http://schemas.openxmlformats.org/officeDocument/2006/relationships/hyperlink" Target="https://www.uwsp.edu/dos/clery/Documents/ASR-ASFR.pdf" TargetMode="External"/><Relationship Id="rId47" Type="http://schemas.openxmlformats.org/officeDocument/2006/relationships/hyperlink" Target="https://www.uwsp.edu/dos/aoda-ipv/Pages/dfsca.aspx" TargetMode="External"/><Relationship Id="rId50" Type="http://schemas.openxmlformats.org/officeDocument/2006/relationships/hyperlink" Target="http://www.uwsp.edu/rmgt/Pages/em/procedures" TargetMode="External"/><Relationship Id="rId55" Type="http://schemas.openxmlformats.org/officeDocument/2006/relationships/hyperlink" Target="mailto:dos@uwsp.edu"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ocialstudies.org/sites/default/files/media/2017/Nov/ncss_teacher_standards_2017-rev9-6-17.pdf" TargetMode="External"/><Relationship Id="rId29" Type="http://schemas.openxmlformats.org/officeDocument/2006/relationships/image" Target="media/image7.png"/><Relationship Id="rId11" Type="http://schemas.openxmlformats.org/officeDocument/2006/relationships/hyperlink" Target="https://uwsp.zoom.us/j/5487578503?pwd=bFdvbENKbHRsTTY0WE1KSkR5enl1QT09" TargetMode="External"/><Relationship Id="rId24" Type="http://schemas.openxmlformats.org/officeDocument/2006/relationships/image" Target="media/image4.png"/><Relationship Id="rId32" Type="http://schemas.openxmlformats.org/officeDocument/2006/relationships/hyperlink" Target="https://www.wisconsin.edu/dle/external-application-integration-requests/" TargetMode="External"/><Relationship Id="rId37" Type="http://schemas.openxmlformats.org/officeDocument/2006/relationships/hyperlink" Target="https://www.uwsp.edu/veteran-services/Pages/short-term-leave.aspx" TargetMode="External"/><Relationship Id="rId40" Type="http://schemas.openxmlformats.org/officeDocument/2006/relationships/hyperlink" Target="https://www.uwsp.edu/dos/Pages/Student-Conduct.aspx" TargetMode="External"/><Relationship Id="rId45" Type="http://schemas.openxmlformats.org/officeDocument/2006/relationships/hyperlink" Target="http://libraryguides.uwsp.edu/copyright?hs=a" TargetMode="External"/><Relationship Id="rId53" Type="http://schemas.openxmlformats.org/officeDocument/2006/relationships/hyperlink" Target="https://www.uwsp.edu/regrec/Pages/ferpa.aspx" TargetMode="External"/><Relationship Id="rId58" Type="http://schemas.openxmlformats.org/officeDocument/2006/relationships/hyperlink" Target="https://docs.legis.wisconsin.gov/code/admin_code/uws/22"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uwsp.edu/hr/Pages/Affirmative%20Action/Title-IX.aspx" TargetMode="External"/><Relationship Id="rId19" Type="http://schemas.openxmlformats.org/officeDocument/2006/relationships/hyperlink" Target="https://www.uwsp.edu/online/Pages/Online%20Student%20Orientation.aspx" TargetMode="External"/><Relationship Id="rId14" Type="http://schemas.openxmlformats.org/officeDocument/2006/relationships/hyperlink" Target="http://caepnet.org/~/media/Files/caep/standards/2018-caep-k-6-elementary-teacher-prepara.pdf?la=en" TargetMode="External"/><Relationship Id="rId22" Type="http://schemas.openxmlformats.org/officeDocument/2006/relationships/image" Target="media/image2.png"/><Relationship Id="rId27" Type="http://schemas.openxmlformats.org/officeDocument/2006/relationships/hyperlink" Target="https://community.canvaslms.com/docs/DOC-10701" TargetMode="External"/><Relationship Id="rId30" Type="http://schemas.openxmlformats.org/officeDocument/2006/relationships/hyperlink" Target="https://uws.instructure.com/enroll/FNRAL8" TargetMode="External"/><Relationship Id="rId35" Type="http://schemas.openxmlformats.org/officeDocument/2006/relationships/hyperlink" Target="mailto:techhelp@uwsp.edu" TargetMode="External"/><Relationship Id="rId43" Type="http://schemas.openxmlformats.org/officeDocument/2006/relationships/hyperlink" Target="https://www.uwsp.edu/dos/clery/Pages/default.aspx" TargetMode="External"/><Relationship Id="rId48" Type="http://schemas.openxmlformats.org/officeDocument/2006/relationships/hyperlink" Target="https://www.uwsp.edu/dos/aoda-ipv/Pages/dfsca.aspx" TargetMode="External"/><Relationship Id="rId56" Type="http://schemas.openxmlformats.org/officeDocument/2006/relationships/hyperlink" Target="http://jolt.merlot.org/vol6no1/mintu-wimsatt_0310.htm"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uwsp.edu/datc/Pages/default.aspx" TargetMode="External"/><Relationship Id="rId3" Type="http://schemas.openxmlformats.org/officeDocument/2006/relationships/customXml" Target="../customXml/item3.xml"/><Relationship Id="rId12" Type="http://schemas.openxmlformats.org/officeDocument/2006/relationships/hyperlink" Target="https://docs.legis.wisconsin.gov/code/admin_code/pi/34/iv/022" TargetMode="External"/><Relationship Id="rId17" Type="http://schemas.openxmlformats.org/officeDocument/2006/relationships/hyperlink" Target="https://www.uwsp.edu/canvas/Pages/default.aspx" TargetMode="External"/><Relationship Id="rId25" Type="http://schemas.openxmlformats.org/officeDocument/2006/relationships/image" Target="media/image5.png"/><Relationship Id="rId33" Type="http://schemas.openxmlformats.org/officeDocument/2006/relationships/hyperlink" Target="https://www.uwsp.edu/tlc/Pages/techTutoring.aspx" TargetMode="External"/><Relationship Id="rId38" Type="http://schemas.openxmlformats.org/officeDocument/2006/relationships/hyperlink" Target="https://www.uwsp.edu/veteran-services/Pages/Call-Up-Guidelines.aspx" TargetMode="External"/><Relationship Id="rId46" Type="http://schemas.openxmlformats.org/officeDocument/2006/relationships/hyperlink" Target="https://www.uwsp.edu/regrec/Pages/calendars.aspx" TargetMode="External"/><Relationship Id="rId59" Type="http://schemas.openxmlformats.org/officeDocument/2006/relationships/hyperlink" Target="https://www.uwsp.edu/DOS/sexualassault" TargetMode="External"/><Relationship Id="rId20" Type="http://schemas.openxmlformats.org/officeDocument/2006/relationships/hyperlink" Target="http://www.uwsp.edu/canvas" TargetMode="External"/><Relationship Id="rId41" Type="http://schemas.openxmlformats.org/officeDocument/2006/relationships/hyperlink" Target="https://www.uwsp.edu/dos/clery/Documents/ASR-ASFR.pdf" TargetMode="External"/><Relationship Id="rId54" Type="http://schemas.openxmlformats.org/officeDocument/2006/relationships/hyperlink" Target="https://www.uwsp.edu/regrec/Pages/ferpa.aspx" TargetMode="External"/><Relationship Id="rId62" Type="http://schemas.openxmlformats.org/officeDocument/2006/relationships/hyperlink" Target="https://www.uwsp.edu/hr/Pages/Affirmative%20Action/Title-IX.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atic.nsta.org/pdfs/2020NSTAStandards.pdf" TargetMode="External"/><Relationship Id="rId23" Type="http://schemas.openxmlformats.org/officeDocument/2006/relationships/image" Target="media/image3.png"/><Relationship Id="rId28" Type="http://schemas.openxmlformats.org/officeDocument/2006/relationships/hyperlink" Target="https://community.canvaslms.com/docs/DOC-3891" TargetMode="External"/><Relationship Id="rId36" Type="http://schemas.openxmlformats.org/officeDocument/2006/relationships/hyperlink" Target="https://www.uwsp.edu/veteran-services/Pages/short-term-leave.aspx" TargetMode="External"/><Relationship Id="rId49" Type="http://schemas.openxmlformats.org/officeDocument/2006/relationships/hyperlink" Target="http://www.uwsp.edu/rmgt/Pages/em/procedures/other/floor-plans.aspx" TargetMode="External"/><Relationship Id="rId57" Type="http://schemas.openxmlformats.org/officeDocument/2006/relationships/hyperlink" Target="http://www.albion.com/netiquette/book/" TargetMode="External"/><Relationship Id="rId10" Type="http://schemas.openxmlformats.org/officeDocument/2006/relationships/endnotes" Target="endnotes.xml"/><Relationship Id="rId31" Type="http://schemas.openxmlformats.org/officeDocument/2006/relationships/hyperlink" Target="https://community.canvaslms.com/docs/DOC-10721" TargetMode="External"/><Relationship Id="rId44" Type="http://schemas.openxmlformats.org/officeDocument/2006/relationships/hyperlink" Target="https://www.uwsp.edu/dos/clery/Pages/default.aspx" TargetMode="External"/><Relationship Id="rId52" Type="http://schemas.openxmlformats.org/officeDocument/2006/relationships/hyperlink" Target="https://www.uwsp.edu/datc/Pages/default.aspx" TargetMode="External"/><Relationship Id="rId60" Type="http://schemas.openxmlformats.org/officeDocument/2006/relationships/hyperlink" Target="https://www.uwsp.edu/hr/Pages/Affirmative%20Action/Title-IX.aspx"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ec.sped.org/~/media/Files/Standards/Professional%20Preparation%20Standards/Initial%20Preparation%20Standards.pdf" TargetMode="External"/><Relationship Id="rId18" Type="http://schemas.openxmlformats.org/officeDocument/2006/relationships/hyperlink" Target="https://www.uwsp.edu/infotech/Pages/Account/Manage-Your-Account.aspx" TargetMode="External"/><Relationship Id="rId39" Type="http://schemas.openxmlformats.org/officeDocument/2006/relationships/hyperlink" Target="http://docs.legis.wisconsin.gov/code/admin_code/uws/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755</Number>
    <Section xmlns="409cf07c-705a-4568-bc2e-e1a7cd36a2d3">71, 712</Section>
    <Calendar_x0020_Year xmlns="409cf07c-705a-4568-bc2e-e1a7cd36a2d3">2023</Calendar_x0020_Year>
    <Course_x0020_Name xmlns="409cf07c-705a-4568-bc2e-e1a7cd36a2d3">Foundations of Special Education</Course_x0020_Name>
    <Instructor xmlns="409cf07c-705a-4568-bc2e-e1a7cd36a2d3">Logan, Nikki</Instructor>
    <Pre xmlns="409cf07c-705a-4568-bc2e-e1a7cd36a2d3">33</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7A94-3080-45D3-A12B-8B86C802777F}"/>
</file>

<file path=customXml/itemProps2.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4.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6169</Words>
  <Characters>35169</Characters>
  <Application>Microsoft Office Word</Application>
  <DocSecurity>0</DocSecurity>
  <Lines>293</Lines>
  <Paragraphs>82</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Navigating this document</vt:lpstr>
      <vt:lpstr>Course Information</vt:lpstr>
      <vt:lpstr>    Instructor Information</vt:lpstr>
      <vt:lpstr>    Course Information</vt:lpstr>
      <vt:lpstr>    Purpose and Description of Course</vt:lpstr>
      <vt:lpstr>    Standards Addressed in this Course</vt:lpstr>
      <vt:lpstr>    Expected Instructor Response Times</vt:lpstr>
      <vt:lpstr>    Communicate with your Instructor</vt:lpstr>
      <vt:lpstr>    Textbook &amp; Course Materials (Bibliography)</vt:lpstr>
      <vt:lpstr>    Essential Questions</vt:lpstr>
      <vt:lpstr>    Course Learning Outcomes (CLOs)</vt:lpstr>
      <vt:lpstr>    Course Structure</vt:lpstr>
      <vt:lpstr>    Attendance</vt:lpstr>
      <vt:lpstr>    Topic Outline/Schedule</vt:lpstr>
      <vt:lpstr>    Student Expectations</vt:lpstr>
      <vt:lpstr>Technology</vt:lpstr>
      <vt:lpstr>    /Canvas Support</vt:lpstr>
      <vt:lpstr>    Course Technology Requirements</vt:lpstr>
      <vt:lpstr>    Protecting your Data and Privacy</vt:lpstr>
      <vt:lpstr>    Technology Support</vt:lpstr>
      <vt:lpstr>Grading Policies</vt:lpstr>
      <vt:lpstr>    Completing Assignments</vt:lpstr>
      <vt:lpstr>    Graded Course Activities </vt:lpstr>
      <vt:lpstr>    Late Work Policy </vt:lpstr>
      <vt:lpstr>    Letter Grade Assignment</vt:lpstr>
      <vt:lpstr>    School of Education Policies</vt:lpstr>
      <vt:lpstr>    Participation</vt:lpstr>
      <vt:lpstr>    Viewing Grades in Canvas</vt:lpstr>
      <vt:lpstr>Other Policies</vt:lpstr>
      <vt:lpstr>    Absences due to Military Service</vt:lpstr>
      <vt:lpstr>    Academic Honesty Policy &amp; Procedures</vt:lpstr>
      <vt:lpstr>    Clery Act</vt:lpstr>
      <vt:lpstr>    Commit to Integrity</vt:lpstr>
      <vt:lpstr>    Confidentiality</vt:lpstr>
      <vt:lpstr>    Copyright infringement</vt:lpstr>
      <vt:lpstr>    Dropping UWSP Courses</vt:lpstr>
      <vt:lpstr>    Drug Free Schools and Communities Act</vt:lpstr>
      <vt:lpstr>    Emergency Procedures</vt:lpstr>
      <vt:lpstr>    Equal Access for Students with Disabilities</vt:lpstr>
      <vt:lpstr>    FERPA</vt:lpstr>
      <vt:lpstr>    Help Resources</vt:lpstr>
      <vt:lpstr>    Inclusivity Statement </vt:lpstr>
      <vt:lpstr>    Incomplete Policy</vt:lpstr>
      <vt:lpstr>    Netiquette Guidelines</vt:lpstr>
      <vt:lpstr>    Religious Beliefs Accommodation</vt:lpstr>
      <vt:lpstr>    Title IX</vt:lpstr>
    </vt:vector>
  </TitlesOfParts>
  <Company>UWSP</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Logan, Nikki</cp:lastModifiedBy>
  <cp:revision>4</cp:revision>
  <dcterms:created xsi:type="dcterms:W3CDTF">2023-06-26T13:54:00Z</dcterms:created>
  <dcterms:modified xsi:type="dcterms:W3CDTF">2023-06-26T13:57:00Z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