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78"/>
        <w:gridCol w:w="2430"/>
        <w:gridCol w:w="1080"/>
        <w:gridCol w:w="3780"/>
      </w:tblGrid>
      <w:tr w:rsidR="008D6373" w14:paraId="28C604E2" w14:textId="77777777" w:rsidTr="002F3574">
        <w:tc>
          <w:tcPr>
            <w:tcW w:w="2178" w:type="dxa"/>
          </w:tcPr>
          <w:p w14:paraId="740AA6F8" w14:textId="77777777" w:rsidR="008D6373" w:rsidRDefault="00D02F30" w:rsidP="00561069">
            <w:pPr>
              <w:rPr>
                <w:sz w:val="20"/>
              </w:rPr>
            </w:pPr>
            <w:bookmarkStart w:id="0" w:name="_GoBack"/>
            <w:bookmarkEnd w:id="0"/>
            <w:r>
              <w:rPr>
                <w:sz w:val="20"/>
              </w:rPr>
              <w:t>English</w:t>
            </w:r>
            <w:r w:rsidR="008D6373">
              <w:rPr>
                <w:sz w:val="20"/>
              </w:rPr>
              <w:t xml:space="preserve"> </w:t>
            </w:r>
            <w:r w:rsidR="00F871B0">
              <w:rPr>
                <w:sz w:val="20"/>
              </w:rPr>
              <w:t>202</w:t>
            </w:r>
            <w:r w:rsidR="00E526B9">
              <w:rPr>
                <w:sz w:val="20"/>
              </w:rPr>
              <w:t>, sec.</w:t>
            </w:r>
            <w:r w:rsidR="00996123">
              <w:rPr>
                <w:sz w:val="20"/>
              </w:rPr>
              <w:t xml:space="preserve"> </w:t>
            </w:r>
            <w:r w:rsidR="00347F0C">
              <w:rPr>
                <w:sz w:val="20"/>
              </w:rPr>
              <w:t xml:space="preserve">1 </w:t>
            </w:r>
          </w:p>
          <w:p w14:paraId="57B46F61" w14:textId="77777777" w:rsidR="009834E4" w:rsidRDefault="00347F0C" w:rsidP="00A8392A">
            <w:pPr>
              <w:tabs>
                <w:tab w:val="left" w:pos="1170"/>
              </w:tabs>
              <w:rPr>
                <w:sz w:val="20"/>
              </w:rPr>
            </w:pPr>
            <w:r>
              <w:rPr>
                <w:sz w:val="20"/>
              </w:rPr>
              <w:t>Fall 2018</w:t>
            </w:r>
          </w:p>
          <w:p w14:paraId="4021BCAC" w14:textId="77777777" w:rsidR="00A8392A" w:rsidRDefault="00347F0C" w:rsidP="00A8392A">
            <w:pPr>
              <w:tabs>
                <w:tab w:val="left" w:pos="1170"/>
              </w:tabs>
              <w:rPr>
                <w:sz w:val="20"/>
              </w:rPr>
            </w:pPr>
            <w:r>
              <w:rPr>
                <w:sz w:val="20"/>
              </w:rPr>
              <w:t>MW 8:00-9:15</w:t>
            </w:r>
          </w:p>
          <w:p w14:paraId="694FE38E" w14:textId="7C8100A3" w:rsidR="008D6373" w:rsidRDefault="006A19CD" w:rsidP="00EE14D3">
            <w:pPr>
              <w:rPr>
                <w:sz w:val="20"/>
              </w:rPr>
            </w:pPr>
            <w:r>
              <w:rPr>
                <w:sz w:val="20"/>
              </w:rPr>
              <w:t xml:space="preserve">CCC </w:t>
            </w:r>
            <w:r w:rsidR="002A3639">
              <w:rPr>
                <w:sz w:val="20"/>
              </w:rPr>
              <w:t>238</w:t>
            </w:r>
          </w:p>
        </w:tc>
        <w:tc>
          <w:tcPr>
            <w:tcW w:w="2430" w:type="dxa"/>
          </w:tcPr>
          <w:p w14:paraId="38D9ACF5" w14:textId="77777777" w:rsidR="00347F0C" w:rsidRDefault="00347F0C" w:rsidP="00347F0C">
            <w:pPr>
              <w:rPr>
                <w:sz w:val="20"/>
              </w:rPr>
            </w:pPr>
            <w:r>
              <w:rPr>
                <w:sz w:val="20"/>
              </w:rPr>
              <w:t xml:space="preserve">English 202, sec. 6 </w:t>
            </w:r>
          </w:p>
          <w:p w14:paraId="11CCFBD6" w14:textId="77777777" w:rsidR="00347F0C" w:rsidRDefault="00347F0C" w:rsidP="00347F0C">
            <w:pPr>
              <w:tabs>
                <w:tab w:val="left" w:pos="1170"/>
              </w:tabs>
              <w:rPr>
                <w:sz w:val="20"/>
              </w:rPr>
            </w:pPr>
            <w:r>
              <w:rPr>
                <w:sz w:val="20"/>
              </w:rPr>
              <w:t>Fall 2018</w:t>
            </w:r>
          </w:p>
          <w:p w14:paraId="7FE6097E" w14:textId="77777777" w:rsidR="00347F0C" w:rsidRDefault="00347F0C" w:rsidP="00347F0C">
            <w:pPr>
              <w:tabs>
                <w:tab w:val="left" w:pos="1170"/>
              </w:tabs>
              <w:rPr>
                <w:sz w:val="20"/>
              </w:rPr>
            </w:pPr>
            <w:r>
              <w:rPr>
                <w:sz w:val="20"/>
              </w:rPr>
              <w:t>MW 9:30-10:45</w:t>
            </w:r>
          </w:p>
          <w:p w14:paraId="3707354A" w14:textId="69CD37DB" w:rsidR="008D6373" w:rsidRDefault="00347F0C" w:rsidP="00347F0C">
            <w:pPr>
              <w:rPr>
                <w:sz w:val="20"/>
              </w:rPr>
            </w:pPr>
            <w:r>
              <w:rPr>
                <w:sz w:val="20"/>
              </w:rPr>
              <w:t>CCC</w:t>
            </w:r>
            <w:r w:rsidR="002A3639">
              <w:rPr>
                <w:sz w:val="20"/>
              </w:rPr>
              <w:t xml:space="preserve"> 238</w:t>
            </w:r>
          </w:p>
        </w:tc>
        <w:tc>
          <w:tcPr>
            <w:tcW w:w="1080" w:type="dxa"/>
          </w:tcPr>
          <w:p w14:paraId="2A941DF1" w14:textId="77777777" w:rsidR="008D6373" w:rsidRDefault="008D6373" w:rsidP="00DB2049">
            <w:pPr>
              <w:rPr>
                <w:sz w:val="20"/>
              </w:rPr>
            </w:pPr>
          </w:p>
        </w:tc>
        <w:tc>
          <w:tcPr>
            <w:tcW w:w="3780" w:type="dxa"/>
          </w:tcPr>
          <w:p w14:paraId="0F4D7A06" w14:textId="77777777" w:rsidR="008D6373" w:rsidRDefault="008D6373" w:rsidP="00561069">
            <w:pPr>
              <w:jc w:val="right"/>
              <w:rPr>
                <w:sz w:val="20"/>
              </w:rPr>
            </w:pPr>
            <w:r>
              <w:rPr>
                <w:sz w:val="20"/>
              </w:rPr>
              <w:t>Dr. Wade Mahon</w:t>
            </w:r>
          </w:p>
          <w:p w14:paraId="2A4EF8FF" w14:textId="77777777" w:rsidR="008D6373" w:rsidRDefault="008D6373" w:rsidP="00561069">
            <w:pPr>
              <w:jc w:val="right"/>
              <w:rPr>
                <w:sz w:val="20"/>
              </w:rPr>
            </w:pPr>
            <w:r>
              <w:rPr>
                <w:sz w:val="20"/>
              </w:rPr>
              <w:t>Office:  CCC 443</w:t>
            </w:r>
          </w:p>
          <w:p w14:paraId="32B306AF" w14:textId="77777777" w:rsidR="008D6373" w:rsidRDefault="008D6373" w:rsidP="00561069">
            <w:pPr>
              <w:tabs>
                <w:tab w:val="left" w:pos="7650"/>
              </w:tabs>
              <w:jc w:val="right"/>
              <w:rPr>
                <w:sz w:val="20"/>
              </w:rPr>
            </w:pPr>
            <w:r>
              <w:rPr>
                <w:sz w:val="20"/>
              </w:rPr>
              <w:t xml:space="preserve">             346-4327</w:t>
            </w:r>
          </w:p>
          <w:p w14:paraId="19143C52" w14:textId="77777777" w:rsidR="00573AED" w:rsidRDefault="00712485" w:rsidP="00573AED">
            <w:pPr>
              <w:jc w:val="right"/>
              <w:rPr>
                <w:sz w:val="20"/>
              </w:rPr>
            </w:pPr>
            <w:hyperlink r:id="rId5" w:history="1">
              <w:r w:rsidR="008D6373" w:rsidRPr="00755E8B">
                <w:rPr>
                  <w:rStyle w:val="Hyperlink"/>
                  <w:sz w:val="20"/>
                </w:rPr>
                <w:t>wmahon@uwsp.edu</w:t>
              </w:r>
            </w:hyperlink>
          </w:p>
          <w:p w14:paraId="385AD9F9" w14:textId="77777777" w:rsidR="0087060A" w:rsidRDefault="001F19C1" w:rsidP="006B2A1D">
            <w:pPr>
              <w:ind w:right="-18"/>
              <w:rPr>
                <w:sz w:val="20"/>
              </w:rPr>
            </w:pPr>
            <w:r>
              <w:rPr>
                <w:sz w:val="20"/>
              </w:rPr>
              <w:t xml:space="preserve">          </w:t>
            </w:r>
            <w:r w:rsidR="008D6373">
              <w:rPr>
                <w:sz w:val="20"/>
              </w:rPr>
              <w:t>Office hrs</w:t>
            </w:r>
            <w:r w:rsidR="00705E17">
              <w:rPr>
                <w:sz w:val="20"/>
              </w:rPr>
              <w:t xml:space="preserve">. </w:t>
            </w:r>
            <w:r w:rsidR="0087060A">
              <w:rPr>
                <w:sz w:val="20"/>
              </w:rPr>
              <w:t>M</w:t>
            </w:r>
            <w:r>
              <w:rPr>
                <w:sz w:val="20"/>
              </w:rPr>
              <w:t>TWR</w:t>
            </w:r>
            <w:r w:rsidR="0087060A">
              <w:rPr>
                <w:sz w:val="20"/>
              </w:rPr>
              <w:t xml:space="preserve"> 11-12</w:t>
            </w:r>
            <w:r>
              <w:rPr>
                <w:sz w:val="20"/>
              </w:rPr>
              <w:t xml:space="preserve"> </w:t>
            </w:r>
            <w:r w:rsidR="00573AED">
              <w:rPr>
                <w:sz w:val="20"/>
              </w:rPr>
              <w:t>and by appt.</w:t>
            </w:r>
          </w:p>
          <w:p w14:paraId="10690A8A" w14:textId="77777777" w:rsidR="008D6373" w:rsidRDefault="008D6373" w:rsidP="00573AED">
            <w:pPr>
              <w:jc w:val="right"/>
              <w:rPr>
                <w:sz w:val="20"/>
              </w:rPr>
            </w:pPr>
          </w:p>
        </w:tc>
      </w:tr>
    </w:tbl>
    <w:p w14:paraId="4FB62725" w14:textId="77777777" w:rsidR="008D6373" w:rsidRDefault="008D6373" w:rsidP="008D6373">
      <w:pPr>
        <w:pStyle w:val="Heading1"/>
      </w:pPr>
      <w:r>
        <w:t>Syllabus</w:t>
      </w:r>
    </w:p>
    <w:p w14:paraId="1A089681" w14:textId="77777777" w:rsidR="008D6373" w:rsidRPr="00387571" w:rsidRDefault="008D6373" w:rsidP="008D6373"/>
    <w:p w14:paraId="56828118" w14:textId="77777777" w:rsidR="008D6373" w:rsidRPr="002E79E8" w:rsidRDefault="008D6373" w:rsidP="008D6373">
      <w:pPr>
        <w:tabs>
          <w:tab w:val="left" w:pos="1440"/>
        </w:tabs>
        <w:ind w:left="2160" w:hanging="2160"/>
        <w:rPr>
          <w:sz w:val="20"/>
        </w:rPr>
      </w:pPr>
      <w:r>
        <w:rPr>
          <w:sz w:val="20"/>
        </w:rPr>
        <w:t>Required Texts:</w:t>
      </w:r>
      <w:r>
        <w:rPr>
          <w:sz w:val="20"/>
        </w:rPr>
        <w:tab/>
      </w:r>
      <w:r>
        <w:rPr>
          <w:sz w:val="20"/>
        </w:rPr>
        <w:sym w:font="Symbol" w:char="F0B7"/>
      </w:r>
      <w:r>
        <w:rPr>
          <w:sz w:val="20"/>
        </w:rPr>
        <w:t xml:space="preserve"> </w:t>
      </w:r>
      <w:r w:rsidR="00573AED">
        <w:rPr>
          <w:sz w:val="20"/>
        </w:rPr>
        <w:t>Kirszner &amp; Mandell</w:t>
      </w:r>
      <w:r>
        <w:rPr>
          <w:sz w:val="20"/>
        </w:rPr>
        <w:t xml:space="preserve">. </w:t>
      </w:r>
      <w:r w:rsidR="00573AED">
        <w:rPr>
          <w:i/>
          <w:sz w:val="20"/>
        </w:rPr>
        <w:t>Practical Argument</w:t>
      </w:r>
      <w:r w:rsidR="00AB6C19">
        <w:rPr>
          <w:sz w:val="20"/>
        </w:rPr>
        <w:t xml:space="preserve">. </w:t>
      </w:r>
      <w:r w:rsidR="00347F0C">
        <w:rPr>
          <w:sz w:val="20"/>
        </w:rPr>
        <w:t>3</w:t>
      </w:r>
      <w:r w:rsidR="00AB6C19" w:rsidRPr="00AB6C19">
        <w:rPr>
          <w:sz w:val="20"/>
          <w:vertAlign w:val="superscript"/>
        </w:rPr>
        <w:t>nd</w:t>
      </w:r>
      <w:r w:rsidR="00AB6C19">
        <w:rPr>
          <w:sz w:val="20"/>
        </w:rPr>
        <w:t xml:space="preserve"> ed. </w:t>
      </w:r>
    </w:p>
    <w:p w14:paraId="679F5254" w14:textId="77777777" w:rsidR="008D6373" w:rsidRPr="00C94266" w:rsidRDefault="008D6373" w:rsidP="008762F7">
      <w:pPr>
        <w:ind w:left="2160" w:hanging="720"/>
        <w:rPr>
          <w:sz w:val="20"/>
        </w:rPr>
      </w:pPr>
      <w:r>
        <w:rPr>
          <w:sz w:val="20"/>
        </w:rPr>
        <w:sym w:font="Symbol" w:char="F0B7"/>
      </w:r>
      <w:r>
        <w:rPr>
          <w:sz w:val="20"/>
        </w:rPr>
        <w:t xml:space="preserve"> Hacker, Diana.  </w:t>
      </w:r>
      <w:r>
        <w:rPr>
          <w:i/>
          <w:sz w:val="20"/>
        </w:rPr>
        <w:t>Rules for Writers</w:t>
      </w:r>
      <w:r>
        <w:rPr>
          <w:sz w:val="20"/>
        </w:rPr>
        <w:t>.</w:t>
      </w:r>
    </w:p>
    <w:p w14:paraId="66264DD6" w14:textId="77777777" w:rsidR="008D6373" w:rsidRDefault="008D6373" w:rsidP="008D6373">
      <w:pPr>
        <w:ind w:left="2160" w:hanging="720"/>
        <w:rPr>
          <w:sz w:val="20"/>
        </w:rPr>
      </w:pPr>
    </w:p>
    <w:p w14:paraId="6684E51B" w14:textId="036D9CCB" w:rsidR="008D6373" w:rsidRDefault="008D6373" w:rsidP="008D6373">
      <w:pPr>
        <w:pStyle w:val="BodyText"/>
        <w:ind w:firstLine="360"/>
      </w:pPr>
      <w:r>
        <w:t xml:space="preserve">This course is designed to prepare you to communicate effectively in an academic setting and to arm you with helpful strategies for successful writing outside of the university. Our focus will be on the methods of inquiry and argumentation most commonly practiced within academic communities. Because academic discourse relies so heavily on a thorough documentation of claims, a large component of the work you do this semester will involve library research. You will be working together with your classmates in a workshop environment, which means you will be writing almost every day and will be reading and commenting on your classmates’ work.  </w:t>
      </w:r>
    </w:p>
    <w:p w14:paraId="135618E6" w14:textId="77777777" w:rsidR="008D6373" w:rsidRDefault="008D6373" w:rsidP="008D6373">
      <w:pPr>
        <w:rPr>
          <w:b/>
          <w:sz w:val="20"/>
          <w:u w:val="single"/>
        </w:rPr>
      </w:pPr>
    </w:p>
    <w:p w14:paraId="6905EC18" w14:textId="79B355A1" w:rsidR="008D6373" w:rsidRDefault="008D6373" w:rsidP="008D6373">
      <w:pPr>
        <w:rPr>
          <w:sz w:val="20"/>
        </w:rPr>
      </w:pPr>
      <w:r w:rsidRPr="007E21CC">
        <w:rPr>
          <w:b/>
          <w:sz w:val="20"/>
        </w:rPr>
        <w:t>Papers</w:t>
      </w:r>
      <w:r>
        <w:rPr>
          <w:b/>
          <w:sz w:val="20"/>
        </w:rPr>
        <w:t xml:space="preserve">. </w:t>
      </w:r>
      <w:r>
        <w:rPr>
          <w:sz w:val="20"/>
        </w:rPr>
        <w:t xml:space="preserve">You will complete </w:t>
      </w:r>
      <w:r w:rsidR="00A60CC3">
        <w:rPr>
          <w:sz w:val="20"/>
        </w:rPr>
        <w:t>3</w:t>
      </w:r>
      <w:r>
        <w:rPr>
          <w:sz w:val="20"/>
        </w:rPr>
        <w:t xml:space="preserve"> research paper</w:t>
      </w:r>
      <w:r w:rsidR="000515FC">
        <w:rPr>
          <w:sz w:val="20"/>
        </w:rPr>
        <w:t>s</w:t>
      </w:r>
      <w:r>
        <w:rPr>
          <w:sz w:val="20"/>
        </w:rPr>
        <w:t xml:space="preserve"> (</w:t>
      </w:r>
      <w:r w:rsidR="00A60CC3">
        <w:rPr>
          <w:sz w:val="20"/>
        </w:rPr>
        <w:t>3-</w:t>
      </w:r>
      <w:r w:rsidR="00573AED">
        <w:rPr>
          <w:sz w:val="20"/>
        </w:rPr>
        <w:t>5</w:t>
      </w:r>
      <w:r>
        <w:rPr>
          <w:sz w:val="20"/>
        </w:rPr>
        <w:t xml:space="preserve"> pages each),</w:t>
      </w:r>
      <w:r w:rsidR="00F822E0">
        <w:rPr>
          <w:sz w:val="20"/>
        </w:rPr>
        <w:t xml:space="preserve"> </w:t>
      </w:r>
      <w:r w:rsidR="00573AED">
        <w:rPr>
          <w:sz w:val="20"/>
        </w:rPr>
        <w:t xml:space="preserve">and </w:t>
      </w:r>
      <w:r w:rsidR="00A60CC3">
        <w:rPr>
          <w:sz w:val="20"/>
        </w:rPr>
        <w:t>3</w:t>
      </w:r>
      <w:r w:rsidR="00F126B1">
        <w:rPr>
          <w:sz w:val="20"/>
        </w:rPr>
        <w:t xml:space="preserve"> </w:t>
      </w:r>
      <w:r>
        <w:rPr>
          <w:sz w:val="20"/>
        </w:rPr>
        <w:t>shorter paper</w:t>
      </w:r>
      <w:r w:rsidR="00F822E0">
        <w:rPr>
          <w:sz w:val="20"/>
        </w:rPr>
        <w:t>s</w:t>
      </w:r>
      <w:r w:rsidR="00AA675F">
        <w:rPr>
          <w:sz w:val="20"/>
        </w:rPr>
        <w:t xml:space="preserve"> (</w:t>
      </w:r>
      <w:r w:rsidR="00DE1E93">
        <w:rPr>
          <w:sz w:val="20"/>
        </w:rPr>
        <w:t>2-</w:t>
      </w:r>
      <w:r w:rsidR="00BC06EC">
        <w:rPr>
          <w:sz w:val="20"/>
        </w:rPr>
        <w:t>3</w:t>
      </w:r>
      <w:r w:rsidR="00AA675F">
        <w:rPr>
          <w:sz w:val="20"/>
        </w:rPr>
        <w:t xml:space="preserve"> pages). </w:t>
      </w:r>
      <w:r w:rsidRPr="00EB4DD9">
        <w:rPr>
          <w:iCs/>
          <w:sz w:val="20"/>
        </w:rPr>
        <w:t>See Guidelines for Papers (below) for more specific instructions</w:t>
      </w:r>
      <w:r>
        <w:rPr>
          <w:iCs/>
          <w:sz w:val="20"/>
        </w:rPr>
        <w:t xml:space="preserve"> on paper expectations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on academic expectations</w:t>
      </w:r>
      <w:r w:rsidR="002A3639">
        <w:rPr>
          <w:sz w:val="20"/>
        </w:rPr>
        <w:t>.</w:t>
      </w:r>
    </w:p>
    <w:p w14:paraId="233F4BEF" w14:textId="77777777" w:rsidR="008D6373" w:rsidRDefault="008D6373" w:rsidP="008D6373">
      <w:pPr>
        <w:rPr>
          <w:sz w:val="20"/>
        </w:rPr>
      </w:pPr>
    </w:p>
    <w:p w14:paraId="4E50C2ED" w14:textId="77777777" w:rsidR="008D6373" w:rsidRDefault="008D6373" w:rsidP="008D6373">
      <w:pPr>
        <w:rPr>
          <w:sz w:val="20"/>
        </w:rPr>
      </w:pPr>
      <w:r w:rsidRPr="00262FEE">
        <w:rPr>
          <w:b/>
          <w:sz w:val="20"/>
        </w:rPr>
        <w:t>Participation</w:t>
      </w:r>
      <w:r>
        <w:rPr>
          <w:b/>
          <w:sz w:val="20"/>
        </w:rPr>
        <w:t>.</w:t>
      </w:r>
      <w:r>
        <w:rPr>
          <w:sz w:val="20"/>
        </w:rPr>
        <w:t xml:space="preserve"> As part of the composition process for each major writing assignment, you will write “Daily Writing Journal” entries that will be closely connected to each day’s homework assignment. Completing these in-class writings as well as any homework posted on D2L will constitute the bulk of your participation grade. In order to receive a satisfactory grade in this area, consistent attendance is essential. You may not make up “Daily</w:t>
      </w:r>
      <w:r w:rsidR="002F3574">
        <w:rPr>
          <w:sz w:val="20"/>
        </w:rPr>
        <w:t xml:space="preserve"> Writing Journal” assignments. </w:t>
      </w:r>
      <w:r>
        <w:rPr>
          <w:sz w:val="20"/>
        </w:rPr>
        <w:t>Aside from attendance, in-class writing, and online participation, the participation grade will also reflect your overall contribution to in-class discussions, group work, and workshops.</w:t>
      </w:r>
    </w:p>
    <w:p w14:paraId="0B52D34B" w14:textId="77777777" w:rsidR="008D6373" w:rsidRDefault="008D6373" w:rsidP="008D6373">
      <w:pPr>
        <w:rPr>
          <w:sz w:val="20"/>
        </w:rPr>
      </w:pPr>
    </w:p>
    <w:p w14:paraId="0380ABE2" w14:textId="77777777" w:rsidR="008D6373" w:rsidRDefault="008D6373" w:rsidP="008D6373">
      <w:pPr>
        <w:rPr>
          <w:sz w:val="20"/>
          <w:szCs w:val="20"/>
        </w:rPr>
      </w:pPr>
      <w:r>
        <w:rPr>
          <w:sz w:val="20"/>
          <w:szCs w:val="20"/>
        </w:rPr>
        <w:t>Your final grade will be calculated as follows:</w:t>
      </w:r>
    </w:p>
    <w:p w14:paraId="7A4EA316" w14:textId="77777777" w:rsidR="008D6373" w:rsidRDefault="008D6373" w:rsidP="008D6373">
      <w:pPr>
        <w:rPr>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00"/>
      </w:tblGrid>
      <w:tr w:rsidR="008D6373" w:rsidRPr="000C380F" w14:paraId="5C03A9BC" w14:textId="77777777" w:rsidTr="00561069">
        <w:tc>
          <w:tcPr>
            <w:tcW w:w="3510" w:type="dxa"/>
            <w:tcBorders>
              <w:bottom w:val="nil"/>
            </w:tcBorders>
          </w:tcPr>
          <w:p w14:paraId="35D386B8" w14:textId="77777777" w:rsidR="008D6373" w:rsidRPr="000C380F" w:rsidRDefault="006E4E98" w:rsidP="00A60CC3">
            <w:pPr>
              <w:rPr>
                <w:sz w:val="20"/>
                <w:szCs w:val="20"/>
              </w:rPr>
            </w:pPr>
            <w:r>
              <w:rPr>
                <w:sz w:val="20"/>
                <w:szCs w:val="20"/>
              </w:rPr>
              <w:t>Research</w:t>
            </w:r>
            <w:r w:rsidR="008D6373">
              <w:rPr>
                <w:sz w:val="20"/>
                <w:szCs w:val="20"/>
              </w:rPr>
              <w:t xml:space="preserve"> papers</w:t>
            </w:r>
            <w:r w:rsidR="000515FC">
              <w:rPr>
                <w:sz w:val="20"/>
                <w:szCs w:val="20"/>
              </w:rPr>
              <w:t xml:space="preserve"> (</w:t>
            </w:r>
            <w:r w:rsidR="00A60CC3">
              <w:rPr>
                <w:sz w:val="20"/>
                <w:szCs w:val="20"/>
              </w:rPr>
              <w:t>3</w:t>
            </w:r>
            <w:r w:rsidR="000515FC">
              <w:rPr>
                <w:sz w:val="20"/>
                <w:szCs w:val="20"/>
              </w:rPr>
              <w:t>)</w:t>
            </w:r>
          </w:p>
        </w:tc>
        <w:tc>
          <w:tcPr>
            <w:tcW w:w="900" w:type="dxa"/>
            <w:tcBorders>
              <w:bottom w:val="nil"/>
            </w:tcBorders>
          </w:tcPr>
          <w:p w14:paraId="0EE400E9" w14:textId="77777777" w:rsidR="008D6373" w:rsidRPr="000C380F" w:rsidRDefault="008D6373" w:rsidP="00DE1E93">
            <w:pPr>
              <w:rPr>
                <w:sz w:val="20"/>
                <w:szCs w:val="20"/>
              </w:rPr>
            </w:pPr>
            <w:r>
              <w:rPr>
                <w:sz w:val="20"/>
                <w:szCs w:val="20"/>
              </w:rPr>
              <w:t xml:space="preserve">  </w:t>
            </w:r>
            <w:r w:rsidR="00A60CC3">
              <w:rPr>
                <w:sz w:val="20"/>
                <w:szCs w:val="20"/>
              </w:rPr>
              <w:t>5</w:t>
            </w:r>
            <w:r w:rsidR="00573AED">
              <w:rPr>
                <w:sz w:val="20"/>
                <w:szCs w:val="20"/>
              </w:rPr>
              <w:t>0</w:t>
            </w:r>
            <w:r w:rsidRPr="000C380F">
              <w:rPr>
                <w:sz w:val="20"/>
                <w:szCs w:val="20"/>
              </w:rPr>
              <w:t>%</w:t>
            </w:r>
          </w:p>
        </w:tc>
      </w:tr>
      <w:tr w:rsidR="008D6373" w:rsidRPr="000C380F" w14:paraId="62D09E33" w14:textId="77777777" w:rsidTr="00561069">
        <w:tc>
          <w:tcPr>
            <w:tcW w:w="3510" w:type="dxa"/>
            <w:tcBorders>
              <w:top w:val="nil"/>
              <w:bottom w:val="nil"/>
            </w:tcBorders>
          </w:tcPr>
          <w:p w14:paraId="139368E4" w14:textId="77777777" w:rsidR="008D6373" w:rsidRDefault="008D6373" w:rsidP="00561069">
            <w:pPr>
              <w:rPr>
                <w:sz w:val="20"/>
                <w:szCs w:val="20"/>
              </w:rPr>
            </w:pPr>
            <w:r>
              <w:rPr>
                <w:sz w:val="20"/>
                <w:szCs w:val="20"/>
              </w:rPr>
              <w:t>Short paper</w:t>
            </w:r>
            <w:r w:rsidR="002611D3">
              <w:rPr>
                <w:sz w:val="20"/>
                <w:szCs w:val="20"/>
              </w:rPr>
              <w:t>s</w:t>
            </w:r>
            <w:r w:rsidR="000515FC">
              <w:rPr>
                <w:sz w:val="20"/>
                <w:szCs w:val="20"/>
              </w:rPr>
              <w:t xml:space="preserve"> (</w:t>
            </w:r>
            <w:r w:rsidR="00A60CC3">
              <w:rPr>
                <w:sz w:val="20"/>
                <w:szCs w:val="20"/>
              </w:rPr>
              <w:t>3</w:t>
            </w:r>
            <w:r w:rsidR="000515FC">
              <w:rPr>
                <w:sz w:val="20"/>
                <w:szCs w:val="20"/>
              </w:rPr>
              <w:t>)</w:t>
            </w:r>
          </w:p>
          <w:p w14:paraId="192BB345" w14:textId="77777777" w:rsidR="008D6373" w:rsidRPr="000C380F" w:rsidRDefault="008D6373" w:rsidP="00561069">
            <w:pPr>
              <w:rPr>
                <w:sz w:val="20"/>
                <w:szCs w:val="20"/>
              </w:rPr>
            </w:pPr>
            <w:r>
              <w:rPr>
                <w:sz w:val="20"/>
                <w:szCs w:val="20"/>
              </w:rPr>
              <w:t>Participation</w:t>
            </w:r>
          </w:p>
        </w:tc>
        <w:tc>
          <w:tcPr>
            <w:tcW w:w="900" w:type="dxa"/>
            <w:tcBorders>
              <w:top w:val="nil"/>
              <w:bottom w:val="nil"/>
            </w:tcBorders>
          </w:tcPr>
          <w:p w14:paraId="3C8919A3" w14:textId="77777777" w:rsidR="008D6373" w:rsidRDefault="002611D3" w:rsidP="00561069">
            <w:pPr>
              <w:rPr>
                <w:sz w:val="20"/>
                <w:szCs w:val="20"/>
              </w:rPr>
            </w:pPr>
            <w:r>
              <w:rPr>
                <w:sz w:val="20"/>
                <w:szCs w:val="20"/>
              </w:rPr>
              <w:t xml:space="preserve">  </w:t>
            </w:r>
            <w:r w:rsidR="00A60CC3">
              <w:rPr>
                <w:sz w:val="20"/>
                <w:szCs w:val="20"/>
              </w:rPr>
              <w:t>30</w:t>
            </w:r>
            <w:r w:rsidR="008D6373">
              <w:rPr>
                <w:sz w:val="20"/>
                <w:szCs w:val="20"/>
              </w:rPr>
              <w:t>%</w:t>
            </w:r>
          </w:p>
          <w:p w14:paraId="72A94533" w14:textId="77777777" w:rsidR="008D6373" w:rsidRPr="00BC06EC" w:rsidRDefault="00BC06EC" w:rsidP="00A60CC3">
            <w:pPr>
              <w:rPr>
                <w:sz w:val="20"/>
                <w:szCs w:val="20"/>
                <w:u w:val="single"/>
              </w:rPr>
            </w:pPr>
            <w:r>
              <w:rPr>
                <w:sz w:val="20"/>
                <w:szCs w:val="20"/>
                <w:u w:val="single"/>
              </w:rPr>
              <w:t xml:space="preserve">  </w:t>
            </w:r>
            <w:r w:rsidR="00A60CC3">
              <w:rPr>
                <w:sz w:val="20"/>
                <w:szCs w:val="20"/>
                <w:u w:val="single"/>
              </w:rPr>
              <w:t>2</w:t>
            </w:r>
            <w:r w:rsidR="00F126B1">
              <w:rPr>
                <w:sz w:val="20"/>
                <w:szCs w:val="20"/>
                <w:u w:val="single"/>
              </w:rPr>
              <w:t>0</w:t>
            </w:r>
            <w:r w:rsidR="008D6373" w:rsidRPr="00BC06EC">
              <w:rPr>
                <w:sz w:val="20"/>
                <w:szCs w:val="20"/>
                <w:u w:val="single"/>
              </w:rPr>
              <w:t>%</w:t>
            </w:r>
          </w:p>
        </w:tc>
      </w:tr>
      <w:tr w:rsidR="008D6373" w:rsidRPr="000C380F" w14:paraId="4207EA7A" w14:textId="77777777" w:rsidTr="00561069">
        <w:tc>
          <w:tcPr>
            <w:tcW w:w="3510" w:type="dxa"/>
            <w:tcBorders>
              <w:top w:val="nil"/>
              <w:bottom w:val="single" w:sz="4" w:space="0" w:color="auto"/>
            </w:tcBorders>
          </w:tcPr>
          <w:p w14:paraId="78520149" w14:textId="77777777" w:rsidR="008D6373" w:rsidRPr="000C380F" w:rsidRDefault="008D6373" w:rsidP="00561069">
            <w:pPr>
              <w:rPr>
                <w:sz w:val="20"/>
                <w:szCs w:val="20"/>
              </w:rPr>
            </w:pPr>
          </w:p>
        </w:tc>
        <w:tc>
          <w:tcPr>
            <w:tcW w:w="900" w:type="dxa"/>
            <w:tcBorders>
              <w:top w:val="nil"/>
              <w:bottom w:val="single" w:sz="4" w:space="0" w:color="auto"/>
            </w:tcBorders>
          </w:tcPr>
          <w:p w14:paraId="7D0849E6" w14:textId="77777777" w:rsidR="008D6373" w:rsidRPr="000C380F" w:rsidRDefault="008D6373" w:rsidP="00561069">
            <w:pPr>
              <w:rPr>
                <w:sz w:val="20"/>
                <w:szCs w:val="20"/>
              </w:rPr>
            </w:pPr>
            <w:r w:rsidRPr="000C380F">
              <w:rPr>
                <w:sz w:val="20"/>
                <w:szCs w:val="20"/>
              </w:rPr>
              <w:t>10</w:t>
            </w:r>
            <w:r>
              <w:rPr>
                <w:sz w:val="20"/>
                <w:szCs w:val="20"/>
              </w:rPr>
              <w:t>0</w:t>
            </w:r>
            <w:r w:rsidRPr="000C380F">
              <w:rPr>
                <w:sz w:val="20"/>
                <w:szCs w:val="20"/>
              </w:rPr>
              <w:t>%</w:t>
            </w:r>
          </w:p>
        </w:tc>
      </w:tr>
    </w:tbl>
    <w:p w14:paraId="44BB0FC7" w14:textId="77777777" w:rsidR="008D6373" w:rsidRDefault="008D6373" w:rsidP="008D6373">
      <w:pPr>
        <w:rPr>
          <w:b/>
          <w:sz w:val="20"/>
          <w:szCs w:val="20"/>
        </w:rPr>
      </w:pPr>
    </w:p>
    <w:p w14:paraId="57592DBE" w14:textId="77777777" w:rsidR="008D6373" w:rsidRDefault="008D6373" w:rsidP="008D6373">
      <w:pPr>
        <w:rPr>
          <w:b/>
          <w:sz w:val="20"/>
          <w:szCs w:val="20"/>
        </w:rPr>
      </w:pPr>
    </w:p>
    <w:p w14:paraId="133CB3CF" w14:textId="77777777" w:rsidR="008D6373" w:rsidRPr="00B239A6" w:rsidRDefault="008D6373" w:rsidP="008D6373">
      <w:pPr>
        <w:rPr>
          <w:b/>
          <w:sz w:val="20"/>
          <w:szCs w:val="20"/>
        </w:rPr>
      </w:pPr>
      <w:r w:rsidRPr="00B239A6">
        <w:rPr>
          <w:b/>
          <w:sz w:val="20"/>
          <w:szCs w:val="20"/>
        </w:rPr>
        <w:t xml:space="preserve">Guidelines </w:t>
      </w:r>
      <w:proofErr w:type="gramStart"/>
      <w:r w:rsidRPr="00B239A6">
        <w:rPr>
          <w:b/>
          <w:sz w:val="20"/>
          <w:szCs w:val="20"/>
        </w:rPr>
        <w:t>For</w:t>
      </w:r>
      <w:proofErr w:type="gramEnd"/>
      <w:r w:rsidRPr="00B239A6">
        <w:rPr>
          <w:b/>
          <w:sz w:val="20"/>
          <w:szCs w:val="20"/>
        </w:rPr>
        <w:t xml:space="preserve"> Papers</w:t>
      </w:r>
    </w:p>
    <w:p w14:paraId="1ACAC140" w14:textId="77777777" w:rsidR="008D6373" w:rsidRDefault="008D6373" w:rsidP="008D6373">
      <w:pPr>
        <w:pStyle w:val="BodyText"/>
      </w:pPr>
      <w:r>
        <w:t>All papers must adhere to the following guidelines*:</w:t>
      </w:r>
    </w:p>
    <w:p w14:paraId="6F647ECD" w14:textId="77777777" w:rsidR="008D6373" w:rsidRDefault="008D6373" w:rsidP="00F822E0">
      <w:pPr>
        <w:numPr>
          <w:ilvl w:val="0"/>
          <w:numId w:val="1"/>
        </w:numPr>
        <w:tabs>
          <w:tab w:val="clear" w:pos="360"/>
        </w:tabs>
        <w:ind w:left="720"/>
        <w:rPr>
          <w:sz w:val="20"/>
        </w:rPr>
      </w:pPr>
      <w:r>
        <w:rPr>
          <w:sz w:val="20"/>
        </w:rPr>
        <w:t xml:space="preserve">They must be typed and proofread with any errors neatly corrected.  </w:t>
      </w:r>
    </w:p>
    <w:p w14:paraId="7D617468" w14:textId="77777777" w:rsidR="008D6373" w:rsidRDefault="008D6373" w:rsidP="008D6373">
      <w:pPr>
        <w:numPr>
          <w:ilvl w:val="0"/>
          <w:numId w:val="1"/>
        </w:numPr>
        <w:ind w:left="720"/>
        <w:rPr>
          <w:sz w:val="20"/>
        </w:rPr>
      </w:pPr>
      <w:r>
        <w:rPr>
          <w:sz w:val="20"/>
        </w:rPr>
        <w:t>Double-space and print on one side of the page only</w:t>
      </w:r>
    </w:p>
    <w:p w14:paraId="1EBBB664" w14:textId="77777777" w:rsidR="008D6373" w:rsidRDefault="008D6373" w:rsidP="008D6373">
      <w:pPr>
        <w:numPr>
          <w:ilvl w:val="0"/>
          <w:numId w:val="1"/>
        </w:numPr>
        <w:ind w:left="720"/>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2250D081" w14:textId="77777777" w:rsidR="008D6373" w:rsidRDefault="008D6373" w:rsidP="008D6373">
      <w:pPr>
        <w:numPr>
          <w:ilvl w:val="0"/>
          <w:numId w:val="1"/>
        </w:numPr>
        <w:ind w:left="720"/>
        <w:rPr>
          <w:sz w:val="20"/>
        </w:rPr>
      </w:pPr>
      <w:r>
        <w:rPr>
          <w:sz w:val="20"/>
        </w:rPr>
        <w:t xml:space="preserve">There is no need for a separate title page; however, you must use a creative title at the beginning of your paper.  </w:t>
      </w:r>
    </w:p>
    <w:p w14:paraId="115BA4DB" w14:textId="77777777" w:rsidR="008D6373" w:rsidRDefault="008D6373" w:rsidP="008D6373">
      <w:pPr>
        <w:numPr>
          <w:ilvl w:val="0"/>
          <w:numId w:val="1"/>
        </w:numPr>
        <w:ind w:left="720"/>
        <w:rPr>
          <w:sz w:val="20"/>
        </w:rPr>
      </w:pPr>
      <w:r>
        <w:rPr>
          <w:sz w:val="20"/>
        </w:rPr>
        <w:t>Put your name and the date in the upper right-hand corner of the first page.</w:t>
      </w:r>
    </w:p>
    <w:p w14:paraId="03D01DAF" w14:textId="77777777" w:rsidR="008D6373" w:rsidRDefault="008D6373" w:rsidP="008D6373">
      <w:pPr>
        <w:rPr>
          <w:iCs/>
          <w:sz w:val="20"/>
        </w:rPr>
      </w:pPr>
    </w:p>
    <w:p w14:paraId="620F77EC" w14:textId="77777777" w:rsidR="008D6373" w:rsidRDefault="008D6373" w:rsidP="008D6373">
      <w:pPr>
        <w:ind w:left="360"/>
        <w:rPr>
          <w:sz w:val="20"/>
        </w:rPr>
      </w:pPr>
      <w:r w:rsidRPr="001A13D6">
        <w:rPr>
          <w:iCs/>
          <w:sz w:val="20"/>
          <w:u w:val="single"/>
        </w:rPr>
        <w:t>Late Papers</w:t>
      </w:r>
      <w:r>
        <w:rPr>
          <w:iCs/>
          <w:sz w:val="20"/>
        </w:rPr>
        <w:t xml:space="preserve">: </w:t>
      </w:r>
      <w:r>
        <w:rPr>
          <w:sz w:val="20"/>
        </w:rPr>
        <w:t>All papers must be turned in at the beginning of class on the day assigned; however,</w:t>
      </w:r>
      <w:r w:rsidR="00B93565">
        <w:rPr>
          <w:sz w:val="20"/>
        </w:rPr>
        <w:t xml:space="preserve"> a</w:t>
      </w:r>
      <w:r>
        <w:rPr>
          <w:sz w:val="20"/>
        </w:rPr>
        <w:t xml:space="preserve"> </w:t>
      </w:r>
      <w:r>
        <w:rPr>
          <w:bCs/>
          <w:i/>
          <w:sz w:val="20"/>
        </w:rPr>
        <w:t>l</w:t>
      </w:r>
      <w:r w:rsidRPr="00EB4DD9">
        <w:rPr>
          <w:bCs/>
          <w:i/>
          <w:sz w:val="20"/>
        </w:rPr>
        <w:t>ate paper</w:t>
      </w:r>
      <w:r>
        <w:rPr>
          <w:sz w:val="20"/>
        </w:rPr>
        <w:t xml:space="preserve"> may be accepted if you work out a reasonable plan of completion with me. There is no guarantee that late papers will be returned to you before the end of the semester.</w:t>
      </w:r>
    </w:p>
    <w:p w14:paraId="06787F2A" w14:textId="77777777" w:rsidR="008D6373" w:rsidRDefault="008D6373" w:rsidP="008D6373">
      <w:pPr>
        <w:rPr>
          <w:iCs/>
          <w:sz w:val="20"/>
        </w:rPr>
      </w:pPr>
    </w:p>
    <w:p w14:paraId="57B32D59" w14:textId="77777777" w:rsidR="008D6373" w:rsidRDefault="008D6373" w:rsidP="008D6373">
      <w:pPr>
        <w:rPr>
          <w:iCs/>
          <w:sz w:val="20"/>
        </w:rPr>
      </w:pPr>
      <w:r>
        <w:rPr>
          <w:iCs/>
          <w:sz w:val="20"/>
        </w:rPr>
        <w:t>* Failure to follow these guidelines may affect your grade.</w:t>
      </w:r>
    </w:p>
    <w:p w14:paraId="0FDF86ED" w14:textId="77777777" w:rsidR="00573AED" w:rsidRDefault="00573AED" w:rsidP="008D6373">
      <w:pPr>
        <w:rPr>
          <w:iCs/>
          <w:sz w:val="20"/>
        </w:rPr>
      </w:pPr>
    </w:p>
    <w:p w14:paraId="0D47F28A" w14:textId="77777777" w:rsidR="00573AED" w:rsidRDefault="00573AED" w:rsidP="008D6373">
      <w:pPr>
        <w:rPr>
          <w:iCs/>
          <w:sz w:val="20"/>
        </w:rPr>
      </w:pPr>
    </w:p>
    <w:p w14:paraId="1C3053B4" w14:textId="77777777" w:rsidR="00573AED" w:rsidRDefault="00573AED" w:rsidP="008D6373">
      <w:pPr>
        <w:rPr>
          <w:iCs/>
          <w:sz w:val="20"/>
        </w:rPr>
      </w:pPr>
    </w:p>
    <w:p w14:paraId="0507E361" w14:textId="77777777" w:rsidR="008D6373" w:rsidRDefault="008D6373" w:rsidP="008D6373">
      <w:pPr>
        <w:pStyle w:val="Heading1"/>
      </w:pPr>
      <w:r>
        <w:lastRenderedPageBreak/>
        <w:t xml:space="preserve">Semester Calendar </w:t>
      </w:r>
    </w:p>
    <w:p w14:paraId="1AAAC28D" w14:textId="77777777" w:rsidR="002F3574" w:rsidRPr="002F3574" w:rsidRDefault="002F3574" w:rsidP="002F3574">
      <w:pPr>
        <w:rPr>
          <w:lang w:eastAsia="en-US"/>
        </w:rPr>
      </w:pPr>
    </w:p>
    <w:p w14:paraId="23F66B8C" w14:textId="77777777" w:rsidR="008D6373" w:rsidRDefault="008D6373" w:rsidP="008D6373">
      <w:pPr>
        <w:jc w:val="center"/>
        <w:rPr>
          <w:sz w:val="20"/>
        </w:rPr>
      </w:pPr>
      <w:r>
        <w:rPr>
          <w:sz w:val="20"/>
        </w:rPr>
        <w:t>(</w:t>
      </w:r>
      <w:r w:rsidR="000B4539">
        <w:rPr>
          <w:b/>
          <w:sz w:val="20"/>
        </w:rPr>
        <w:t>Bold</w:t>
      </w:r>
      <w:r w:rsidR="000B4539">
        <w:rPr>
          <w:sz w:val="20"/>
        </w:rPr>
        <w:t xml:space="preserve">=Short papers; </w:t>
      </w:r>
      <w:r w:rsidR="00F11C9E">
        <w:rPr>
          <w:b/>
          <w:sz w:val="20"/>
          <w:u w:val="single"/>
        </w:rPr>
        <w:t>Bold</w:t>
      </w:r>
      <w:r w:rsidR="00F11C9E">
        <w:rPr>
          <w:sz w:val="20"/>
        </w:rPr>
        <w:t>=Research Papers;</w:t>
      </w:r>
      <w:r w:rsidR="00580257">
        <w:rPr>
          <w:b/>
          <w:bCs/>
          <w:sz w:val="20"/>
        </w:rPr>
        <w:t xml:space="preserve"> </w:t>
      </w:r>
      <w:r w:rsidR="00580257">
        <w:rPr>
          <w:bCs/>
          <w:sz w:val="20"/>
        </w:rPr>
        <w:t xml:space="preserve">chapter #s </w:t>
      </w:r>
      <w:proofErr w:type="gramStart"/>
      <w:r w:rsidR="00580257">
        <w:rPr>
          <w:bCs/>
          <w:sz w:val="20"/>
        </w:rPr>
        <w:t>refer</w:t>
      </w:r>
      <w:proofErr w:type="gramEnd"/>
      <w:r w:rsidR="00580257">
        <w:rPr>
          <w:bCs/>
          <w:sz w:val="20"/>
        </w:rPr>
        <w:t xml:space="preserve"> to </w:t>
      </w:r>
      <w:r w:rsidR="00580257">
        <w:rPr>
          <w:bCs/>
          <w:i/>
          <w:sz w:val="20"/>
        </w:rPr>
        <w:t>Practical Argument</w:t>
      </w:r>
      <w:r w:rsidR="00E55964">
        <w:rPr>
          <w:bCs/>
          <w:i/>
          <w:sz w:val="20"/>
        </w:rPr>
        <w:t xml:space="preserve">. </w:t>
      </w:r>
      <w:r>
        <w:rPr>
          <w:bCs/>
          <w:sz w:val="20"/>
        </w:rPr>
        <w:t>Schedule subject to change</w:t>
      </w:r>
      <w:r>
        <w:rPr>
          <w:i/>
          <w:sz w:val="20"/>
        </w:rPr>
        <w:t>.</w:t>
      </w:r>
      <w:r>
        <w:rPr>
          <w:sz w:val="20"/>
        </w:rPr>
        <w:t>)</w:t>
      </w:r>
    </w:p>
    <w:p w14:paraId="3F88A8E9" w14:textId="77777777" w:rsidR="008815AB" w:rsidRDefault="008815AB" w:rsidP="008D6373">
      <w:pPr>
        <w:jc w:val="center"/>
        <w:rPr>
          <w:sz w:val="20"/>
        </w:rPr>
      </w:pPr>
    </w:p>
    <w:tbl>
      <w:tblPr>
        <w:tblW w:w="10368" w:type="dxa"/>
        <w:tblInd w:w="-342" w:type="dxa"/>
        <w:tblLook w:val="0000" w:firstRow="0" w:lastRow="0" w:firstColumn="0" w:lastColumn="0" w:noHBand="0" w:noVBand="0"/>
      </w:tblPr>
      <w:tblGrid>
        <w:gridCol w:w="4878"/>
        <w:gridCol w:w="5490"/>
      </w:tblGrid>
      <w:tr w:rsidR="00347F0C" w:rsidRPr="00AD434C" w14:paraId="6A032785" w14:textId="77777777" w:rsidTr="004F11BC">
        <w:tc>
          <w:tcPr>
            <w:tcW w:w="4878" w:type="dxa"/>
          </w:tcPr>
          <w:p w14:paraId="78C4BE52" w14:textId="77777777" w:rsidR="00347F0C" w:rsidRPr="00AD434C" w:rsidRDefault="00347F0C" w:rsidP="004F11BC">
            <w:pPr>
              <w:ind w:left="900" w:hanging="900"/>
              <w:rPr>
                <w:b/>
                <w:i/>
                <w:color w:val="000000" w:themeColor="text1"/>
                <w:sz w:val="20"/>
              </w:rPr>
            </w:pPr>
          </w:p>
          <w:p w14:paraId="2EC63B2A" w14:textId="77777777" w:rsidR="00347F0C" w:rsidRPr="00AD434C" w:rsidRDefault="00347F0C" w:rsidP="004F11BC">
            <w:pPr>
              <w:rPr>
                <w:color w:val="000000" w:themeColor="text1"/>
                <w:sz w:val="20"/>
              </w:rPr>
            </w:pPr>
            <w:r>
              <w:rPr>
                <w:color w:val="000000" w:themeColor="text1"/>
                <w:sz w:val="20"/>
              </w:rPr>
              <w:t>Sept.   5</w:t>
            </w:r>
            <w:r w:rsidRPr="00AD434C">
              <w:rPr>
                <w:color w:val="000000" w:themeColor="text1"/>
                <w:sz w:val="20"/>
              </w:rPr>
              <w:t>—Course Introduction</w:t>
            </w:r>
          </w:p>
          <w:p w14:paraId="05D878FA" w14:textId="77777777" w:rsidR="00347F0C" w:rsidRDefault="00347F0C" w:rsidP="004F11BC">
            <w:pPr>
              <w:pStyle w:val="BodyTextIndent2"/>
              <w:ind w:left="0" w:firstLine="0"/>
              <w:rPr>
                <w:color w:val="000000" w:themeColor="text1"/>
              </w:rPr>
            </w:pPr>
          </w:p>
          <w:p w14:paraId="5CA5C392" w14:textId="77777777" w:rsidR="00347F0C" w:rsidRPr="004056A8" w:rsidRDefault="00347F0C" w:rsidP="004F11BC">
            <w:pPr>
              <w:pStyle w:val="BodyTextIndent2"/>
              <w:ind w:left="0" w:firstLine="0"/>
              <w:rPr>
                <w:i/>
                <w:color w:val="000000" w:themeColor="text1"/>
              </w:rPr>
            </w:pPr>
            <w:r>
              <w:rPr>
                <w:color w:val="000000" w:themeColor="text1"/>
              </w:rPr>
              <w:t>Sept. 10</w:t>
            </w:r>
            <w:r w:rsidRPr="00AD434C">
              <w:rPr>
                <w:color w:val="000000" w:themeColor="text1"/>
              </w:rPr>
              <w:t>—</w:t>
            </w:r>
            <w:r>
              <w:rPr>
                <w:color w:val="000000" w:themeColor="text1"/>
              </w:rPr>
              <w:t xml:space="preserve">Legitimate sources: Read </w:t>
            </w:r>
            <w:proofErr w:type="spellStart"/>
            <w:r>
              <w:rPr>
                <w:color w:val="000000" w:themeColor="text1"/>
              </w:rPr>
              <w:t>ch.</w:t>
            </w:r>
            <w:proofErr w:type="spellEnd"/>
            <w:r>
              <w:rPr>
                <w:color w:val="000000" w:themeColor="text1"/>
              </w:rPr>
              <w:t xml:space="preserve"> 12; Wolchover</w:t>
            </w:r>
          </w:p>
          <w:p w14:paraId="5E4C8D15" w14:textId="77777777" w:rsidR="00347F0C" w:rsidRPr="00AD434C" w:rsidRDefault="00347F0C" w:rsidP="004F11BC">
            <w:pPr>
              <w:rPr>
                <w:color w:val="000000" w:themeColor="text1"/>
                <w:sz w:val="20"/>
              </w:rPr>
            </w:pPr>
            <w:r>
              <w:rPr>
                <w:color w:val="000000" w:themeColor="text1"/>
                <w:sz w:val="20"/>
              </w:rPr>
              <w:t>Sept. 12</w:t>
            </w:r>
            <w:r w:rsidRPr="00AD434C">
              <w:rPr>
                <w:color w:val="000000" w:themeColor="text1"/>
                <w:sz w:val="20"/>
              </w:rPr>
              <w:t>—</w:t>
            </w:r>
            <w:r>
              <w:rPr>
                <w:color w:val="000000" w:themeColor="text1"/>
                <w:sz w:val="20"/>
              </w:rPr>
              <w:t xml:space="preserve">Citing sources (MLA): Read </w:t>
            </w:r>
            <w:proofErr w:type="spellStart"/>
            <w:r>
              <w:rPr>
                <w:color w:val="000000" w:themeColor="text1"/>
                <w:sz w:val="20"/>
              </w:rPr>
              <w:t>ch.</w:t>
            </w:r>
            <w:proofErr w:type="spellEnd"/>
            <w:r>
              <w:rPr>
                <w:color w:val="000000" w:themeColor="text1"/>
                <w:sz w:val="20"/>
              </w:rPr>
              <w:t xml:space="preserve"> 9 &amp; 10</w:t>
            </w:r>
          </w:p>
          <w:p w14:paraId="39CD3EB0" w14:textId="77777777" w:rsidR="00347F0C" w:rsidRDefault="00347F0C" w:rsidP="004F11BC">
            <w:pPr>
              <w:rPr>
                <w:color w:val="000000" w:themeColor="text1"/>
                <w:sz w:val="20"/>
              </w:rPr>
            </w:pPr>
          </w:p>
          <w:p w14:paraId="11EABA89" w14:textId="77777777" w:rsidR="00347F0C" w:rsidRPr="004A5159" w:rsidRDefault="00347F0C" w:rsidP="004F11BC">
            <w:pPr>
              <w:rPr>
                <w:color w:val="000000" w:themeColor="text1"/>
                <w:sz w:val="20"/>
                <w:szCs w:val="20"/>
              </w:rPr>
            </w:pPr>
            <w:r>
              <w:rPr>
                <w:color w:val="000000" w:themeColor="text1"/>
                <w:sz w:val="20"/>
              </w:rPr>
              <w:t>Sept. 17</w:t>
            </w:r>
            <w:r w:rsidRPr="00AD434C">
              <w:rPr>
                <w:color w:val="000000" w:themeColor="text1"/>
                <w:sz w:val="20"/>
              </w:rPr>
              <w:t>—</w:t>
            </w:r>
            <w:r>
              <w:rPr>
                <w:color w:val="000000" w:themeColor="text1"/>
                <w:sz w:val="20"/>
              </w:rPr>
              <w:t xml:space="preserve">Plagiarism: Read </w:t>
            </w:r>
            <w:proofErr w:type="spellStart"/>
            <w:r>
              <w:rPr>
                <w:color w:val="000000" w:themeColor="text1"/>
                <w:sz w:val="20"/>
              </w:rPr>
              <w:t>ch.</w:t>
            </w:r>
            <w:proofErr w:type="spellEnd"/>
            <w:r>
              <w:rPr>
                <w:color w:val="000000" w:themeColor="text1"/>
                <w:sz w:val="20"/>
              </w:rPr>
              <w:t xml:space="preserve"> 11; Howard</w:t>
            </w:r>
          </w:p>
          <w:p w14:paraId="7502D004" w14:textId="77777777" w:rsidR="00347F0C" w:rsidRPr="00391E54" w:rsidRDefault="00347F0C" w:rsidP="004F11BC">
            <w:pPr>
              <w:rPr>
                <w:b/>
                <w:color w:val="000000" w:themeColor="text1"/>
                <w:sz w:val="20"/>
                <w:szCs w:val="20"/>
              </w:rPr>
            </w:pPr>
            <w:r>
              <w:rPr>
                <w:color w:val="000000" w:themeColor="text1"/>
                <w:sz w:val="20"/>
              </w:rPr>
              <w:t>Sept. 19</w:t>
            </w:r>
            <w:r w:rsidRPr="00AD434C">
              <w:rPr>
                <w:color w:val="000000" w:themeColor="text1"/>
                <w:sz w:val="20"/>
              </w:rPr>
              <w:t>—</w:t>
            </w:r>
            <w:r>
              <w:rPr>
                <w:color w:val="000000" w:themeColor="text1"/>
                <w:sz w:val="20"/>
              </w:rPr>
              <w:t>Draft workshop</w:t>
            </w:r>
          </w:p>
          <w:p w14:paraId="07F316C7" w14:textId="77777777" w:rsidR="00347F0C" w:rsidRDefault="00347F0C" w:rsidP="004F11BC">
            <w:pPr>
              <w:rPr>
                <w:color w:val="000000" w:themeColor="text1"/>
                <w:sz w:val="20"/>
              </w:rPr>
            </w:pPr>
          </w:p>
          <w:p w14:paraId="13BD845F" w14:textId="77777777" w:rsidR="00347F0C" w:rsidRPr="00046DC6" w:rsidRDefault="00347F0C" w:rsidP="004F11BC">
            <w:pPr>
              <w:rPr>
                <w:color w:val="000000" w:themeColor="text1"/>
                <w:sz w:val="20"/>
              </w:rPr>
            </w:pPr>
            <w:r>
              <w:rPr>
                <w:color w:val="000000" w:themeColor="text1"/>
                <w:sz w:val="20"/>
              </w:rPr>
              <w:t>Sept. 24</w:t>
            </w:r>
            <w:r w:rsidRPr="00AD434C">
              <w:rPr>
                <w:color w:val="000000" w:themeColor="text1"/>
                <w:sz w:val="20"/>
              </w:rPr>
              <w:t>—</w:t>
            </w:r>
            <w:r>
              <w:rPr>
                <w:b/>
                <w:color w:val="000000" w:themeColor="text1"/>
                <w:sz w:val="20"/>
              </w:rPr>
              <w:t>Seven Sentence Essay (10%)</w:t>
            </w:r>
          </w:p>
          <w:p w14:paraId="688BED34" w14:textId="77777777" w:rsidR="00347F0C" w:rsidRPr="006F1AF4" w:rsidRDefault="00347F0C" w:rsidP="004F11BC">
            <w:pPr>
              <w:rPr>
                <w:i/>
                <w:color w:val="000000" w:themeColor="text1"/>
                <w:sz w:val="20"/>
              </w:rPr>
            </w:pPr>
            <w:r>
              <w:rPr>
                <w:color w:val="000000" w:themeColor="text1"/>
                <w:sz w:val="20"/>
              </w:rPr>
              <w:t>Sept. 26</w:t>
            </w:r>
            <w:r w:rsidRPr="00AD434C">
              <w:rPr>
                <w:color w:val="000000" w:themeColor="text1"/>
                <w:sz w:val="20"/>
              </w:rPr>
              <w:t>—</w:t>
            </w:r>
            <w:r>
              <w:rPr>
                <w:color w:val="000000" w:themeColor="text1"/>
                <w:sz w:val="20"/>
              </w:rPr>
              <w:t>Bring argument map</w:t>
            </w:r>
          </w:p>
          <w:p w14:paraId="5B17C2AC" w14:textId="77777777" w:rsidR="00347F0C" w:rsidRDefault="00347F0C" w:rsidP="004F11BC">
            <w:pPr>
              <w:rPr>
                <w:color w:val="000000" w:themeColor="text1"/>
                <w:sz w:val="20"/>
              </w:rPr>
            </w:pPr>
          </w:p>
          <w:p w14:paraId="39943812" w14:textId="77777777" w:rsidR="00347F0C" w:rsidRPr="00957109" w:rsidRDefault="00347F0C" w:rsidP="004F11BC">
            <w:pPr>
              <w:rPr>
                <w:color w:val="000000" w:themeColor="text1"/>
                <w:sz w:val="20"/>
                <w:szCs w:val="20"/>
              </w:rPr>
            </w:pPr>
            <w:r>
              <w:rPr>
                <w:color w:val="000000" w:themeColor="text1"/>
                <w:sz w:val="20"/>
              </w:rPr>
              <w:t>Oct.   1</w:t>
            </w:r>
            <w:r w:rsidRPr="00AD434C">
              <w:rPr>
                <w:color w:val="000000" w:themeColor="text1"/>
                <w:sz w:val="20"/>
              </w:rPr>
              <w:t>—</w:t>
            </w:r>
            <w:r>
              <w:rPr>
                <w:color w:val="000000" w:themeColor="text1"/>
                <w:sz w:val="20"/>
              </w:rPr>
              <w:t>Bring revised outline</w:t>
            </w:r>
          </w:p>
          <w:p w14:paraId="0637E07C" w14:textId="77777777" w:rsidR="00347F0C" w:rsidRPr="0055751C" w:rsidRDefault="00347F0C" w:rsidP="004F11BC">
            <w:pPr>
              <w:pStyle w:val="BodyText"/>
              <w:rPr>
                <w:rFonts w:eastAsia="SimSun"/>
                <w:b/>
                <w:color w:val="000000" w:themeColor="text1"/>
              </w:rPr>
            </w:pPr>
            <w:r>
              <w:rPr>
                <w:rFonts w:eastAsia="SimSun"/>
                <w:color w:val="000000" w:themeColor="text1"/>
              </w:rPr>
              <w:t>Oct.   3</w:t>
            </w:r>
            <w:r w:rsidRPr="00AD434C">
              <w:rPr>
                <w:rFonts w:eastAsia="SimSun"/>
                <w:color w:val="000000" w:themeColor="text1"/>
              </w:rPr>
              <w:t>—</w:t>
            </w:r>
            <w:r>
              <w:rPr>
                <w:color w:val="000000" w:themeColor="text1"/>
              </w:rPr>
              <w:t>Draft workshop</w:t>
            </w:r>
          </w:p>
          <w:p w14:paraId="28ABB5A3" w14:textId="77777777" w:rsidR="00347F0C" w:rsidRDefault="00347F0C" w:rsidP="004F11BC">
            <w:pPr>
              <w:rPr>
                <w:color w:val="000000" w:themeColor="text1"/>
                <w:sz w:val="20"/>
              </w:rPr>
            </w:pPr>
          </w:p>
          <w:p w14:paraId="5E63F7B8" w14:textId="77777777" w:rsidR="00347F0C" w:rsidRPr="00460552" w:rsidRDefault="00347F0C" w:rsidP="004F11BC">
            <w:pPr>
              <w:rPr>
                <w:color w:val="000000" w:themeColor="text1"/>
                <w:sz w:val="20"/>
              </w:rPr>
            </w:pPr>
            <w:r>
              <w:rPr>
                <w:color w:val="000000" w:themeColor="text1"/>
                <w:sz w:val="20"/>
              </w:rPr>
              <w:t>Oct.   8</w:t>
            </w:r>
            <w:r w:rsidRPr="00AD434C">
              <w:rPr>
                <w:color w:val="000000" w:themeColor="text1"/>
                <w:sz w:val="20"/>
              </w:rPr>
              <w:t>—</w:t>
            </w:r>
            <w:r w:rsidRPr="00DC0834">
              <w:rPr>
                <w:b/>
                <w:color w:val="000000" w:themeColor="text1"/>
                <w:sz w:val="20"/>
                <w:szCs w:val="20"/>
                <w:u w:val="single"/>
              </w:rPr>
              <w:t>Paper #1: Conventional Wisdom</w:t>
            </w:r>
            <w:r>
              <w:rPr>
                <w:b/>
                <w:color w:val="000000" w:themeColor="text1"/>
                <w:sz w:val="20"/>
                <w:szCs w:val="20"/>
              </w:rPr>
              <w:t xml:space="preserve"> (15%)</w:t>
            </w:r>
          </w:p>
          <w:p w14:paraId="3C232EF4" w14:textId="77777777" w:rsidR="00347F0C" w:rsidRPr="00042FA2" w:rsidRDefault="00347F0C" w:rsidP="004F11BC">
            <w:pPr>
              <w:rPr>
                <w:color w:val="000000" w:themeColor="text1"/>
                <w:sz w:val="20"/>
              </w:rPr>
            </w:pPr>
            <w:r>
              <w:rPr>
                <w:color w:val="000000" w:themeColor="text1"/>
                <w:sz w:val="20"/>
              </w:rPr>
              <w:t>Oct. 10</w:t>
            </w:r>
            <w:r w:rsidRPr="00AD434C">
              <w:rPr>
                <w:color w:val="000000" w:themeColor="text1"/>
                <w:sz w:val="20"/>
              </w:rPr>
              <w:t>—</w:t>
            </w:r>
            <w:r>
              <w:rPr>
                <w:color w:val="000000" w:themeColor="text1"/>
                <w:sz w:val="20"/>
              </w:rPr>
              <w:t xml:space="preserve">Evaluating sources: Read </w:t>
            </w:r>
            <w:proofErr w:type="spellStart"/>
            <w:r>
              <w:rPr>
                <w:color w:val="000000" w:themeColor="text1"/>
                <w:sz w:val="20"/>
              </w:rPr>
              <w:t>ch.</w:t>
            </w:r>
            <w:proofErr w:type="spellEnd"/>
            <w:r>
              <w:rPr>
                <w:color w:val="000000" w:themeColor="text1"/>
                <w:sz w:val="20"/>
              </w:rPr>
              <w:t xml:space="preserve"> 8</w:t>
            </w:r>
          </w:p>
          <w:p w14:paraId="2CCD09B4" w14:textId="77777777" w:rsidR="00347F0C" w:rsidRDefault="00347F0C" w:rsidP="004F11BC">
            <w:pPr>
              <w:rPr>
                <w:color w:val="000000" w:themeColor="text1"/>
                <w:sz w:val="20"/>
              </w:rPr>
            </w:pPr>
          </w:p>
          <w:p w14:paraId="50FA07AB" w14:textId="77777777" w:rsidR="00347F0C" w:rsidRPr="00573AED" w:rsidRDefault="00347F0C" w:rsidP="004F11BC">
            <w:pPr>
              <w:rPr>
                <w:color w:val="000000" w:themeColor="text1"/>
                <w:sz w:val="20"/>
              </w:rPr>
            </w:pPr>
            <w:r>
              <w:rPr>
                <w:color w:val="000000" w:themeColor="text1"/>
                <w:sz w:val="20"/>
              </w:rPr>
              <w:t>Oct. 15</w:t>
            </w:r>
            <w:r w:rsidRPr="00AD434C">
              <w:rPr>
                <w:color w:val="000000" w:themeColor="text1"/>
                <w:sz w:val="20"/>
              </w:rPr>
              <w:t>—</w:t>
            </w:r>
            <w:r>
              <w:rPr>
                <w:color w:val="000000" w:themeColor="text1"/>
                <w:sz w:val="20"/>
              </w:rPr>
              <w:t>Readings: Pseudoscience</w:t>
            </w:r>
          </w:p>
          <w:p w14:paraId="23051DB0" w14:textId="77777777" w:rsidR="00347F0C" w:rsidRDefault="00347F0C" w:rsidP="004F11BC">
            <w:pPr>
              <w:rPr>
                <w:color w:val="000000" w:themeColor="text1"/>
                <w:sz w:val="20"/>
              </w:rPr>
            </w:pPr>
            <w:r>
              <w:rPr>
                <w:color w:val="000000" w:themeColor="text1"/>
                <w:sz w:val="20"/>
              </w:rPr>
              <w:t>Oct. 17</w:t>
            </w:r>
            <w:r w:rsidRPr="00AD434C">
              <w:rPr>
                <w:color w:val="000000" w:themeColor="text1"/>
                <w:sz w:val="20"/>
              </w:rPr>
              <w:t>—</w:t>
            </w:r>
            <w:r>
              <w:rPr>
                <w:color w:val="000000" w:themeColor="text1"/>
                <w:sz w:val="20"/>
              </w:rPr>
              <w:t>Readings: Conspiracy Theories/Fake News</w:t>
            </w:r>
          </w:p>
          <w:p w14:paraId="1650B85D" w14:textId="77777777" w:rsidR="00347F0C" w:rsidRDefault="00347F0C" w:rsidP="004F11BC">
            <w:pPr>
              <w:rPr>
                <w:color w:val="000000" w:themeColor="text1"/>
                <w:sz w:val="20"/>
              </w:rPr>
            </w:pPr>
          </w:p>
          <w:p w14:paraId="31BD8FF1" w14:textId="77777777" w:rsidR="00347F0C" w:rsidRPr="00D67AEC" w:rsidRDefault="00347F0C" w:rsidP="004F11BC">
            <w:pPr>
              <w:rPr>
                <w:bCs/>
                <w:color w:val="000000" w:themeColor="text1"/>
                <w:sz w:val="20"/>
              </w:rPr>
            </w:pPr>
            <w:r>
              <w:rPr>
                <w:color w:val="000000" w:themeColor="text1"/>
                <w:sz w:val="20"/>
              </w:rPr>
              <w:t>Oct. 22</w:t>
            </w:r>
            <w:r w:rsidRPr="00AD434C">
              <w:rPr>
                <w:color w:val="000000" w:themeColor="text1"/>
                <w:sz w:val="20"/>
              </w:rPr>
              <w:t>—</w:t>
            </w:r>
            <w:r>
              <w:rPr>
                <w:color w:val="000000" w:themeColor="text1"/>
                <w:sz w:val="20"/>
              </w:rPr>
              <w:t>Bring source, argument map</w:t>
            </w:r>
          </w:p>
          <w:p w14:paraId="5047E751" w14:textId="77777777" w:rsidR="00347F0C" w:rsidRPr="00AC7E91" w:rsidRDefault="00347F0C" w:rsidP="004F11BC">
            <w:pPr>
              <w:tabs>
                <w:tab w:val="left" w:pos="1590"/>
              </w:tabs>
              <w:rPr>
                <w:color w:val="000000" w:themeColor="text1"/>
                <w:sz w:val="20"/>
              </w:rPr>
            </w:pPr>
            <w:r>
              <w:rPr>
                <w:color w:val="000000" w:themeColor="text1"/>
                <w:sz w:val="20"/>
              </w:rPr>
              <w:t>Oct. 24</w:t>
            </w:r>
            <w:r w:rsidRPr="00AD434C">
              <w:rPr>
                <w:color w:val="000000" w:themeColor="text1"/>
                <w:sz w:val="20"/>
              </w:rPr>
              <w:t>—</w:t>
            </w:r>
            <w:r w:rsidRPr="00741A94">
              <w:rPr>
                <w:color w:val="000000" w:themeColor="text1"/>
                <w:sz w:val="20"/>
                <w:szCs w:val="20"/>
              </w:rPr>
              <w:t>Draft workshop</w:t>
            </w:r>
          </w:p>
          <w:p w14:paraId="7181F54D" w14:textId="77777777" w:rsidR="00347F0C" w:rsidRDefault="00347F0C" w:rsidP="004F11BC">
            <w:pPr>
              <w:pStyle w:val="BodyText"/>
              <w:rPr>
                <w:color w:val="000000" w:themeColor="text1"/>
              </w:rPr>
            </w:pPr>
          </w:p>
          <w:p w14:paraId="21AC73E0" w14:textId="77777777" w:rsidR="00347F0C" w:rsidRPr="00AD434C" w:rsidRDefault="00347F0C" w:rsidP="004F11BC">
            <w:pPr>
              <w:pStyle w:val="BodyText"/>
              <w:ind w:left="-18"/>
              <w:rPr>
                <w:color w:val="000000" w:themeColor="text1"/>
              </w:rPr>
            </w:pPr>
          </w:p>
        </w:tc>
        <w:tc>
          <w:tcPr>
            <w:tcW w:w="5490" w:type="dxa"/>
          </w:tcPr>
          <w:p w14:paraId="6FE6173D" w14:textId="77777777" w:rsidR="00347F0C" w:rsidRDefault="00347F0C" w:rsidP="004F11BC">
            <w:pPr>
              <w:pStyle w:val="BodyText"/>
              <w:ind w:left="1980" w:hanging="1980"/>
              <w:rPr>
                <w:i/>
                <w:color w:val="000000" w:themeColor="text1"/>
              </w:rPr>
            </w:pPr>
          </w:p>
          <w:p w14:paraId="69166835" w14:textId="77777777" w:rsidR="00347F0C" w:rsidRPr="0055751C" w:rsidRDefault="00347F0C" w:rsidP="004F11BC">
            <w:pPr>
              <w:pStyle w:val="BodyText"/>
              <w:rPr>
                <w:b/>
                <w:color w:val="000000" w:themeColor="text1"/>
              </w:rPr>
            </w:pPr>
            <w:r>
              <w:rPr>
                <w:color w:val="000000" w:themeColor="text1"/>
              </w:rPr>
              <w:t>Oct. 29—</w:t>
            </w:r>
            <w:r w:rsidRPr="00601562">
              <w:rPr>
                <w:b/>
                <w:color w:val="000000" w:themeColor="text1"/>
                <w:u w:val="single"/>
              </w:rPr>
              <w:t>Paper #2: Article Review</w:t>
            </w:r>
            <w:r>
              <w:rPr>
                <w:b/>
                <w:color w:val="000000" w:themeColor="text1"/>
              </w:rPr>
              <w:t xml:space="preserve"> (15%)</w:t>
            </w:r>
          </w:p>
          <w:p w14:paraId="1BA8AC92" w14:textId="77777777" w:rsidR="00347F0C" w:rsidRPr="00460552" w:rsidRDefault="00347F0C" w:rsidP="004F11BC">
            <w:pPr>
              <w:pStyle w:val="BodyText"/>
              <w:rPr>
                <w:color w:val="000000" w:themeColor="text1"/>
              </w:rPr>
            </w:pPr>
            <w:r>
              <w:rPr>
                <w:color w:val="000000" w:themeColor="text1"/>
              </w:rPr>
              <w:t>Oct. 31</w:t>
            </w:r>
            <w:r w:rsidRPr="00AD434C">
              <w:rPr>
                <w:color w:val="000000" w:themeColor="text1"/>
              </w:rPr>
              <w:t>—</w:t>
            </w:r>
            <w:r>
              <w:rPr>
                <w:color w:val="000000" w:themeColor="text1"/>
              </w:rPr>
              <w:t>Bring artifact/photo on potential topic</w:t>
            </w:r>
          </w:p>
          <w:p w14:paraId="30F1256C" w14:textId="77777777" w:rsidR="00347F0C" w:rsidRPr="00741A94" w:rsidRDefault="00347F0C" w:rsidP="004F11BC">
            <w:pPr>
              <w:pStyle w:val="BodyText"/>
              <w:ind w:left="1980" w:hanging="1980"/>
              <w:rPr>
                <w:color w:val="000000" w:themeColor="text1"/>
              </w:rPr>
            </w:pPr>
          </w:p>
          <w:p w14:paraId="2E35658B" w14:textId="77777777" w:rsidR="00347F0C" w:rsidRDefault="00347F0C" w:rsidP="004F11BC">
            <w:pPr>
              <w:pStyle w:val="BodyText"/>
              <w:rPr>
                <w:color w:val="000000" w:themeColor="text1"/>
              </w:rPr>
            </w:pPr>
            <w:r>
              <w:rPr>
                <w:color w:val="000000" w:themeColor="text1"/>
              </w:rPr>
              <w:t>Nov.  5—Effective research questions</w:t>
            </w:r>
          </w:p>
          <w:p w14:paraId="51856002" w14:textId="77777777" w:rsidR="00347F0C" w:rsidRPr="00AD434C" w:rsidRDefault="00347F0C" w:rsidP="004F11BC">
            <w:pPr>
              <w:pStyle w:val="BodyText"/>
              <w:rPr>
                <w:color w:val="000000" w:themeColor="text1"/>
              </w:rPr>
            </w:pPr>
            <w:r>
              <w:rPr>
                <w:color w:val="000000" w:themeColor="text1"/>
              </w:rPr>
              <w:t>Nov.  7</w:t>
            </w:r>
            <w:r w:rsidRPr="00AD434C">
              <w:rPr>
                <w:color w:val="000000" w:themeColor="text1"/>
              </w:rPr>
              <w:t>—</w:t>
            </w:r>
            <w:r>
              <w:rPr>
                <w:color w:val="000000" w:themeColor="text1"/>
              </w:rPr>
              <w:t>Research methods</w:t>
            </w:r>
          </w:p>
          <w:p w14:paraId="04C116C1" w14:textId="77777777" w:rsidR="00347F0C" w:rsidRDefault="00347F0C" w:rsidP="004F11BC">
            <w:pPr>
              <w:pStyle w:val="BodyText"/>
              <w:rPr>
                <w:color w:val="000000" w:themeColor="text1"/>
              </w:rPr>
            </w:pPr>
          </w:p>
          <w:p w14:paraId="7E929E69" w14:textId="77777777" w:rsidR="00347F0C" w:rsidRDefault="00347F0C" w:rsidP="004F11BC">
            <w:pPr>
              <w:pStyle w:val="BodyText"/>
              <w:rPr>
                <w:color w:val="000000" w:themeColor="text1"/>
              </w:rPr>
            </w:pPr>
            <w:r>
              <w:rPr>
                <w:color w:val="000000" w:themeColor="text1"/>
              </w:rPr>
              <w:t>Nov. 12</w:t>
            </w:r>
            <w:r w:rsidRPr="00473BC5">
              <w:rPr>
                <w:color w:val="000000" w:themeColor="text1"/>
              </w:rPr>
              <w:t>—</w:t>
            </w:r>
            <w:r>
              <w:rPr>
                <w:color w:val="000000" w:themeColor="text1"/>
              </w:rPr>
              <w:t>Sentence-level strategies; surveys</w:t>
            </w:r>
          </w:p>
          <w:p w14:paraId="59D41A1A" w14:textId="77777777" w:rsidR="00347F0C" w:rsidRDefault="00347F0C" w:rsidP="004F11BC">
            <w:pPr>
              <w:pStyle w:val="BodyText"/>
              <w:rPr>
                <w:color w:val="000000" w:themeColor="text1"/>
              </w:rPr>
            </w:pPr>
            <w:r>
              <w:rPr>
                <w:color w:val="000000" w:themeColor="text1"/>
              </w:rPr>
              <w:t>Nov. 14—Paragraph-level strategies; surveys</w:t>
            </w:r>
          </w:p>
          <w:p w14:paraId="38FA504E" w14:textId="77777777" w:rsidR="00347F0C" w:rsidRDefault="00347F0C" w:rsidP="004F11BC">
            <w:pPr>
              <w:pStyle w:val="BodyText"/>
              <w:rPr>
                <w:color w:val="000000" w:themeColor="text1"/>
              </w:rPr>
            </w:pPr>
          </w:p>
          <w:p w14:paraId="75E799A6" w14:textId="77777777" w:rsidR="00347F0C" w:rsidRDefault="00347F0C" w:rsidP="004F11BC">
            <w:pPr>
              <w:pStyle w:val="BodyText"/>
              <w:rPr>
                <w:color w:val="000000" w:themeColor="text1"/>
              </w:rPr>
            </w:pPr>
            <w:r>
              <w:rPr>
                <w:color w:val="000000" w:themeColor="text1"/>
              </w:rPr>
              <w:t>Nov. 19—Draft workshop</w:t>
            </w:r>
          </w:p>
          <w:p w14:paraId="50FE62ED" w14:textId="77777777" w:rsidR="00347F0C" w:rsidRPr="009A6108" w:rsidRDefault="00347F0C" w:rsidP="004F11BC">
            <w:pPr>
              <w:pStyle w:val="BodyText"/>
              <w:rPr>
                <w:b/>
                <w:color w:val="000000" w:themeColor="text1"/>
                <w:u w:val="single"/>
              </w:rPr>
            </w:pPr>
            <w:r>
              <w:rPr>
                <w:color w:val="000000" w:themeColor="text1"/>
              </w:rPr>
              <w:t>Nov. 21</w:t>
            </w:r>
            <w:r w:rsidRPr="00AD434C">
              <w:rPr>
                <w:color w:val="000000" w:themeColor="text1"/>
              </w:rPr>
              <w:t>—</w:t>
            </w:r>
            <w:r>
              <w:rPr>
                <w:b/>
                <w:color w:val="000000" w:themeColor="text1"/>
              </w:rPr>
              <w:t>Primary Research Report (10%)</w:t>
            </w:r>
          </w:p>
          <w:p w14:paraId="4A25EE0C" w14:textId="77777777" w:rsidR="00347F0C" w:rsidRDefault="00347F0C" w:rsidP="004F11BC">
            <w:pPr>
              <w:pStyle w:val="BodyText"/>
              <w:rPr>
                <w:color w:val="000000" w:themeColor="text1"/>
              </w:rPr>
            </w:pPr>
          </w:p>
          <w:p w14:paraId="2C2A14EF" w14:textId="77777777" w:rsidR="00347F0C" w:rsidRDefault="00347F0C" w:rsidP="004F11BC">
            <w:pPr>
              <w:pStyle w:val="BodyText"/>
              <w:rPr>
                <w:color w:val="000000" w:themeColor="text1"/>
              </w:rPr>
            </w:pPr>
            <w:r>
              <w:rPr>
                <w:color w:val="000000" w:themeColor="text1"/>
              </w:rPr>
              <w:t>Nov. 26</w:t>
            </w:r>
            <w:r w:rsidRPr="00AD434C">
              <w:rPr>
                <w:color w:val="000000" w:themeColor="text1"/>
              </w:rPr>
              <w:t>—</w:t>
            </w:r>
            <w:r>
              <w:rPr>
                <w:color w:val="000000" w:themeColor="text1"/>
              </w:rPr>
              <w:t>Bring secondary source(s); APA style</w:t>
            </w:r>
          </w:p>
          <w:p w14:paraId="6571CEBE" w14:textId="77777777" w:rsidR="00347F0C" w:rsidRPr="00A8530A" w:rsidRDefault="00347F0C" w:rsidP="004F11BC">
            <w:pPr>
              <w:pStyle w:val="BodyText"/>
              <w:tabs>
                <w:tab w:val="center" w:pos="2277"/>
              </w:tabs>
              <w:rPr>
                <w:bCs/>
                <w:color w:val="000000" w:themeColor="text1"/>
              </w:rPr>
            </w:pPr>
            <w:r>
              <w:rPr>
                <w:color w:val="000000" w:themeColor="text1"/>
              </w:rPr>
              <w:t>Nov. 28</w:t>
            </w:r>
            <w:r w:rsidRPr="00AD434C">
              <w:rPr>
                <w:b/>
                <w:bCs/>
                <w:color w:val="000000" w:themeColor="text1"/>
              </w:rPr>
              <w:t>—</w:t>
            </w:r>
            <w:r>
              <w:t>Bring additional sources</w:t>
            </w:r>
          </w:p>
          <w:p w14:paraId="5A153885" w14:textId="77777777" w:rsidR="00347F0C" w:rsidRDefault="00347F0C" w:rsidP="004F11BC">
            <w:pPr>
              <w:pStyle w:val="BodyText"/>
              <w:rPr>
                <w:bCs/>
                <w:color w:val="000000" w:themeColor="text1"/>
              </w:rPr>
            </w:pPr>
          </w:p>
          <w:p w14:paraId="7B263CED" w14:textId="77777777" w:rsidR="00347F0C" w:rsidRPr="005B5790" w:rsidRDefault="00347F0C" w:rsidP="004F11BC">
            <w:pPr>
              <w:pStyle w:val="BodyText"/>
              <w:rPr>
                <w:bCs/>
                <w:color w:val="000000" w:themeColor="text1"/>
              </w:rPr>
            </w:pPr>
            <w:r>
              <w:rPr>
                <w:bCs/>
                <w:color w:val="000000" w:themeColor="text1"/>
              </w:rPr>
              <w:t>Dec.   3</w:t>
            </w:r>
            <w:r w:rsidRPr="00AD434C">
              <w:rPr>
                <w:bCs/>
                <w:color w:val="000000" w:themeColor="text1"/>
              </w:rPr>
              <w:t>—</w:t>
            </w:r>
            <w:r w:rsidRPr="00D33817">
              <w:rPr>
                <w:bCs/>
                <w:color w:val="000000" w:themeColor="text1"/>
              </w:rPr>
              <w:t>Conferences</w:t>
            </w:r>
          </w:p>
          <w:p w14:paraId="04FC3E8C" w14:textId="77777777" w:rsidR="00347F0C" w:rsidRPr="006E0B04" w:rsidRDefault="00347F0C" w:rsidP="004F11BC">
            <w:pPr>
              <w:pStyle w:val="BodyText"/>
              <w:rPr>
                <w:b/>
                <w:bCs/>
                <w:color w:val="000000" w:themeColor="text1"/>
              </w:rPr>
            </w:pPr>
            <w:r>
              <w:rPr>
                <w:bCs/>
                <w:color w:val="000000" w:themeColor="text1"/>
              </w:rPr>
              <w:t>Dec.   5</w:t>
            </w:r>
            <w:r w:rsidRPr="00AD434C">
              <w:rPr>
                <w:bCs/>
                <w:color w:val="000000" w:themeColor="text1"/>
              </w:rPr>
              <w:t>—</w:t>
            </w:r>
            <w:r>
              <w:rPr>
                <w:color w:val="000000" w:themeColor="text1"/>
              </w:rPr>
              <w:t>Conferences</w:t>
            </w:r>
          </w:p>
          <w:p w14:paraId="5BF82A71" w14:textId="77777777" w:rsidR="00347F0C" w:rsidRPr="00AD434C" w:rsidRDefault="00347F0C" w:rsidP="004F11BC">
            <w:pPr>
              <w:rPr>
                <w:rFonts w:eastAsia="Times New Roman"/>
                <w:color w:val="000000" w:themeColor="text1"/>
                <w:sz w:val="20"/>
                <w:szCs w:val="20"/>
                <w:lang w:eastAsia="en-US"/>
              </w:rPr>
            </w:pPr>
          </w:p>
          <w:p w14:paraId="5A8129FC" w14:textId="77777777" w:rsidR="00347F0C" w:rsidRPr="00AD434C" w:rsidRDefault="00347F0C" w:rsidP="004F11BC">
            <w:pPr>
              <w:rPr>
                <w:rFonts w:eastAsia="Times New Roman"/>
                <w:b/>
                <w:color w:val="000000" w:themeColor="text1"/>
                <w:sz w:val="20"/>
                <w:szCs w:val="20"/>
                <w:lang w:eastAsia="en-US"/>
              </w:rPr>
            </w:pPr>
            <w:r>
              <w:rPr>
                <w:rFonts w:eastAsia="Times New Roman"/>
                <w:color w:val="000000" w:themeColor="text1"/>
                <w:sz w:val="20"/>
                <w:szCs w:val="20"/>
                <w:lang w:eastAsia="en-US"/>
              </w:rPr>
              <w:t>Dec. 10</w:t>
            </w:r>
            <w:r w:rsidRPr="00AD434C">
              <w:rPr>
                <w:rFonts w:eastAsia="Times New Roman"/>
                <w:color w:val="000000" w:themeColor="text1"/>
                <w:sz w:val="20"/>
                <w:szCs w:val="20"/>
                <w:lang w:eastAsia="en-US"/>
              </w:rPr>
              <w:t>—</w:t>
            </w:r>
            <w:r>
              <w:rPr>
                <w:rFonts w:eastAsia="Times New Roman"/>
                <w:color w:val="000000" w:themeColor="text1"/>
                <w:sz w:val="20"/>
                <w:szCs w:val="20"/>
                <w:lang w:eastAsia="en-US"/>
              </w:rPr>
              <w:t>Draft workshop</w:t>
            </w:r>
          </w:p>
          <w:p w14:paraId="283488D5" w14:textId="77777777" w:rsidR="00347F0C" w:rsidRPr="00460552" w:rsidRDefault="00347F0C" w:rsidP="004F11BC">
            <w:pPr>
              <w:rPr>
                <w:rFonts w:eastAsia="Times New Roman"/>
                <w:color w:val="000000" w:themeColor="text1"/>
                <w:sz w:val="20"/>
                <w:szCs w:val="20"/>
                <w:lang w:eastAsia="en-US"/>
              </w:rPr>
            </w:pPr>
            <w:r>
              <w:rPr>
                <w:rFonts w:eastAsia="Times New Roman"/>
                <w:color w:val="000000" w:themeColor="text1"/>
                <w:sz w:val="20"/>
                <w:szCs w:val="20"/>
                <w:lang w:eastAsia="en-US"/>
              </w:rPr>
              <w:t>Dec. 12</w:t>
            </w:r>
            <w:r w:rsidRPr="00AD434C">
              <w:rPr>
                <w:rFonts w:eastAsia="Times New Roman"/>
                <w:color w:val="000000" w:themeColor="text1"/>
                <w:sz w:val="20"/>
                <w:szCs w:val="20"/>
                <w:lang w:eastAsia="en-US"/>
              </w:rPr>
              <w:t>—</w:t>
            </w:r>
            <w:r w:rsidRPr="00E8002F">
              <w:rPr>
                <w:b/>
                <w:bCs/>
                <w:color w:val="000000" w:themeColor="text1"/>
                <w:sz w:val="20"/>
                <w:szCs w:val="20"/>
                <w:u w:val="single"/>
              </w:rPr>
              <w:t>Paper #</w:t>
            </w:r>
            <w:r>
              <w:rPr>
                <w:b/>
                <w:bCs/>
                <w:color w:val="000000" w:themeColor="text1"/>
                <w:sz w:val="20"/>
                <w:szCs w:val="20"/>
                <w:u w:val="single"/>
              </w:rPr>
              <w:t xml:space="preserve">3: Primary Research </w:t>
            </w:r>
            <w:r>
              <w:rPr>
                <w:b/>
                <w:bCs/>
                <w:color w:val="000000" w:themeColor="text1"/>
                <w:sz w:val="20"/>
                <w:szCs w:val="20"/>
              </w:rPr>
              <w:t>(20%)</w:t>
            </w:r>
          </w:p>
          <w:p w14:paraId="02721685" w14:textId="77777777" w:rsidR="00347F0C" w:rsidRPr="00AD434C" w:rsidRDefault="00347F0C" w:rsidP="004F11BC">
            <w:pPr>
              <w:rPr>
                <w:iCs/>
                <w:color w:val="000000" w:themeColor="text1"/>
                <w:sz w:val="20"/>
              </w:rPr>
            </w:pPr>
          </w:p>
          <w:p w14:paraId="6DD69633" w14:textId="77777777" w:rsidR="00347F0C" w:rsidRPr="00460552" w:rsidRDefault="00347F0C" w:rsidP="00347F0C">
            <w:pPr>
              <w:pStyle w:val="Heading1"/>
              <w:jc w:val="left"/>
            </w:pPr>
            <w:r>
              <w:t>Final Exam: Reflective Essay, in class writing (10%)</w:t>
            </w:r>
          </w:p>
          <w:p w14:paraId="5C4D10F9" w14:textId="77777777" w:rsidR="00347F0C" w:rsidRDefault="00347F0C" w:rsidP="004F11BC">
            <w:pPr>
              <w:rPr>
                <w:iCs/>
                <w:color w:val="000000" w:themeColor="text1"/>
                <w:sz w:val="20"/>
              </w:rPr>
            </w:pPr>
            <w:r>
              <w:rPr>
                <w:iCs/>
                <w:color w:val="000000" w:themeColor="text1"/>
                <w:sz w:val="20"/>
              </w:rPr>
              <w:tab/>
              <w:t>Section 1</w:t>
            </w:r>
            <w:proofErr w:type="gramStart"/>
            <w:r>
              <w:rPr>
                <w:iCs/>
                <w:color w:val="000000" w:themeColor="text1"/>
                <w:sz w:val="20"/>
              </w:rPr>
              <w:t>:  (</w:t>
            </w:r>
            <w:proofErr w:type="gramEnd"/>
            <w:r>
              <w:rPr>
                <w:iCs/>
                <w:color w:val="000000" w:themeColor="text1"/>
                <w:sz w:val="20"/>
              </w:rPr>
              <w:t>Wed.) 12/19, 8:00-10:00 a.m.</w:t>
            </w:r>
          </w:p>
          <w:p w14:paraId="13910756" w14:textId="77777777" w:rsidR="00347F0C" w:rsidRPr="00AC7E91" w:rsidRDefault="00347F0C" w:rsidP="004F11BC">
            <w:pPr>
              <w:rPr>
                <w:iCs/>
                <w:color w:val="000000" w:themeColor="text1"/>
                <w:sz w:val="20"/>
              </w:rPr>
            </w:pPr>
            <w:r>
              <w:rPr>
                <w:iCs/>
                <w:color w:val="000000" w:themeColor="text1"/>
                <w:sz w:val="20"/>
              </w:rPr>
              <w:tab/>
              <w:t>Section 6</w:t>
            </w:r>
            <w:proofErr w:type="gramStart"/>
            <w:r>
              <w:rPr>
                <w:iCs/>
                <w:color w:val="000000" w:themeColor="text1"/>
                <w:sz w:val="20"/>
              </w:rPr>
              <w:t>:  (</w:t>
            </w:r>
            <w:proofErr w:type="gramEnd"/>
            <w:r w:rsidR="008A64BA">
              <w:rPr>
                <w:iCs/>
                <w:color w:val="000000" w:themeColor="text1"/>
                <w:sz w:val="20"/>
              </w:rPr>
              <w:t>Thur.) 12/20, 10:15-12:15</w:t>
            </w:r>
          </w:p>
          <w:p w14:paraId="3DD330C7" w14:textId="77777777" w:rsidR="00347F0C" w:rsidRPr="00AD434C" w:rsidRDefault="00347F0C" w:rsidP="004F11BC">
            <w:pPr>
              <w:rPr>
                <w:bCs/>
                <w:color w:val="000000" w:themeColor="text1"/>
                <w:sz w:val="20"/>
              </w:rPr>
            </w:pPr>
          </w:p>
        </w:tc>
      </w:tr>
      <w:tr w:rsidR="00347F0C" w:rsidRPr="00AD434C" w14:paraId="138CF716" w14:textId="77777777" w:rsidTr="004F11BC">
        <w:tc>
          <w:tcPr>
            <w:tcW w:w="4878" w:type="dxa"/>
          </w:tcPr>
          <w:p w14:paraId="1610025E" w14:textId="77777777" w:rsidR="00347F0C" w:rsidRPr="00AD434C" w:rsidRDefault="00347F0C" w:rsidP="004F11BC">
            <w:pPr>
              <w:rPr>
                <w:b/>
                <w:i/>
                <w:color w:val="000000" w:themeColor="text1"/>
                <w:sz w:val="20"/>
              </w:rPr>
            </w:pPr>
          </w:p>
        </w:tc>
        <w:tc>
          <w:tcPr>
            <w:tcW w:w="5490" w:type="dxa"/>
          </w:tcPr>
          <w:p w14:paraId="7F379CF2" w14:textId="77777777" w:rsidR="00347F0C" w:rsidRPr="00AD434C" w:rsidRDefault="00347F0C" w:rsidP="004F11BC">
            <w:pPr>
              <w:pStyle w:val="BodyText"/>
              <w:ind w:left="1980" w:hanging="1980"/>
              <w:rPr>
                <w:i/>
                <w:color w:val="000000" w:themeColor="text1"/>
              </w:rPr>
            </w:pPr>
          </w:p>
        </w:tc>
      </w:tr>
    </w:tbl>
    <w:p w14:paraId="6822A053" w14:textId="77777777" w:rsidR="00561069" w:rsidRDefault="00561069"/>
    <w:p w14:paraId="25D999AB" w14:textId="77777777" w:rsidR="002A3639" w:rsidRDefault="002A3639" w:rsidP="002A3639">
      <w:pPr>
        <w:pStyle w:val="BodyText"/>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914"/>
      </w:tblGrid>
      <w:tr w:rsidR="002A3639" w14:paraId="6E665755" w14:textId="77777777" w:rsidTr="00641079">
        <w:trPr>
          <w:trHeight w:val="625"/>
        </w:trPr>
        <w:tc>
          <w:tcPr>
            <w:tcW w:w="8914" w:type="dxa"/>
          </w:tcPr>
          <w:p w14:paraId="27E90299" w14:textId="77777777" w:rsidR="002A3639" w:rsidRDefault="002A3639" w:rsidP="00641079">
            <w:pPr>
              <w:pStyle w:val="Default"/>
              <w:rPr>
                <w:rFonts w:ascii="Calibri" w:hAnsi="Calibri" w:cs="Calibri"/>
                <w:b/>
                <w:sz w:val="21"/>
                <w:szCs w:val="21"/>
              </w:rPr>
            </w:pPr>
            <w:r>
              <w:rPr>
                <w:rFonts w:ascii="Calibri" w:hAnsi="Calibri" w:cs="Calibri"/>
                <w:b/>
                <w:sz w:val="21"/>
                <w:szCs w:val="21"/>
              </w:rPr>
              <w:t>Foundation Level Written Communication</w:t>
            </w:r>
          </w:p>
          <w:p w14:paraId="31157A61" w14:textId="77777777" w:rsidR="002A3639" w:rsidRPr="00A86E3A" w:rsidRDefault="002A3639" w:rsidP="00641079">
            <w:pPr>
              <w:pStyle w:val="Default"/>
              <w:rPr>
                <w:rFonts w:ascii="Calibri" w:hAnsi="Calibri" w:cs="Calibri"/>
                <w:b/>
                <w:sz w:val="21"/>
                <w:szCs w:val="21"/>
              </w:rPr>
            </w:pPr>
            <w:r>
              <w:rPr>
                <w:rFonts w:ascii="Calibri" w:hAnsi="Calibri" w:cs="Calibri"/>
                <w:b/>
                <w:sz w:val="21"/>
                <w:szCs w:val="21"/>
              </w:rPr>
              <w:t>Learning Outcomes:</w:t>
            </w:r>
          </w:p>
          <w:p w14:paraId="2004AA11" w14:textId="77777777" w:rsidR="002A3639" w:rsidRDefault="002A3639" w:rsidP="002A3639">
            <w:pPr>
              <w:pStyle w:val="Default"/>
              <w:numPr>
                <w:ilvl w:val="0"/>
                <w:numId w:val="4"/>
              </w:numPr>
              <w:ind w:left="540" w:hanging="180"/>
              <w:rPr>
                <w:rFonts w:ascii="Calibri" w:hAnsi="Calibri" w:cs="Calibri"/>
                <w:sz w:val="21"/>
                <w:szCs w:val="21"/>
              </w:rPr>
            </w:pPr>
            <w:r>
              <w:rPr>
                <w:rFonts w:ascii="Calibri" w:hAnsi="Calibri" w:cs="Calibri"/>
                <w:sz w:val="21"/>
                <w:szCs w:val="21"/>
              </w:rPr>
              <w:t xml:space="preserve">Compose an articulate, thoughtful, grammatically correct, and logically organized piece of writing with properly documented and supported ideas, evidence, and information suitable to the topic, purpose, genre, and audience. </w:t>
            </w:r>
          </w:p>
          <w:p w14:paraId="6DFD04F2" w14:textId="77777777" w:rsidR="002A3639" w:rsidRPr="00A86E3A" w:rsidRDefault="002A3639" w:rsidP="002A3639">
            <w:pPr>
              <w:pStyle w:val="Default"/>
              <w:numPr>
                <w:ilvl w:val="0"/>
                <w:numId w:val="4"/>
              </w:numPr>
              <w:ind w:left="540" w:hanging="180"/>
              <w:rPr>
                <w:rFonts w:ascii="Calibri" w:hAnsi="Calibri" w:cs="Calibri"/>
                <w:sz w:val="21"/>
                <w:szCs w:val="21"/>
              </w:rPr>
            </w:pPr>
            <w:r>
              <w:rPr>
                <w:rFonts w:ascii="Calibri" w:hAnsi="Calibri" w:cs="Calibri"/>
                <w:sz w:val="21"/>
                <w:szCs w:val="21"/>
              </w:rPr>
              <w:t xml:space="preserve">Apply your understanding of elements that shape successful writing to critique and improve your own and others’ writing through effective and useful feedback. </w:t>
            </w:r>
          </w:p>
          <w:p w14:paraId="1EB3AFA7" w14:textId="77777777" w:rsidR="002A3639" w:rsidRDefault="002A3639" w:rsidP="00641079">
            <w:pPr>
              <w:pStyle w:val="Default"/>
              <w:rPr>
                <w:rFonts w:ascii="Calibri" w:hAnsi="Calibri" w:cs="Calibri"/>
                <w:sz w:val="21"/>
                <w:szCs w:val="21"/>
              </w:rPr>
            </w:pPr>
          </w:p>
        </w:tc>
      </w:tr>
    </w:tbl>
    <w:p w14:paraId="1BDF07B0" w14:textId="77777777" w:rsidR="00046DC6" w:rsidRDefault="00046DC6" w:rsidP="002A3639"/>
    <w:sectPr w:rsidR="00046DC6" w:rsidSect="002F3574">
      <w:pgSz w:w="12240" w:h="15840"/>
      <w:pgMar w:top="1440" w:right="1440" w:bottom="1440" w:left="144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7E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16A0CCC"/>
    <w:multiLevelType w:val="hybridMultilevel"/>
    <w:tmpl w:val="5922CC58"/>
    <w:lvl w:ilvl="0" w:tplc="E4067A5A">
      <w:start w:val="1"/>
      <w:numFmt w:val="decimal"/>
      <w:lvlText w:val="%1."/>
      <w:lvlJc w:val="left"/>
      <w:pPr>
        <w:ind w:left="720" w:hanging="360"/>
      </w:pPr>
      <w:rPr>
        <w:rFonts w:ascii="Calibri" w:eastAsia="SimSu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1F9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73"/>
    <w:rsid w:val="00042FA2"/>
    <w:rsid w:val="00046DC6"/>
    <w:rsid w:val="000515FC"/>
    <w:rsid w:val="00065752"/>
    <w:rsid w:val="00070791"/>
    <w:rsid w:val="000956F9"/>
    <w:rsid w:val="000B4539"/>
    <w:rsid w:val="000E01CD"/>
    <w:rsid w:val="000E2EB0"/>
    <w:rsid w:val="001141D4"/>
    <w:rsid w:val="0013730E"/>
    <w:rsid w:val="001436C8"/>
    <w:rsid w:val="00161854"/>
    <w:rsid w:val="00182000"/>
    <w:rsid w:val="00182552"/>
    <w:rsid w:val="001953E1"/>
    <w:rsid w:val="001A44BD"/>
    <w:rsid w:val="001B1729"/>
    <w:rsid w:val="001E3ED5"/>
    <w:rsid w:val="001E59B5"/>
    <w:rsid w:val="001F19C1"/>
    <w:rsid w:val="002112D6"/>
    <w:rsid w:val="00215B3E"/>
    <w:rsid w:val="002236A4"/>
    <w:rsid w:val="0023778E"/>
    <w:rsid w:val="00243906"/>
    <w:rsid w:val="002611D3"/>
    <w:rsid w:val="002946AB"/>
    <w:rsid w:val="002A29D4"/>
    <w:rsid w:val="002A3639"/>
    <w:rsid w:val="002C42DB"/>
    <w:rsid w:val="002F3574"/>
    <w:rsid w:val="002F3952"/>
    <w:rsid w:val="0030449E"/>
    <w:rsid w:val="00313FBF"/>
    <w:rsid w:val="00317CFE"/>
    <w:rsid w:val="00322CD4"/>
    <w:rsid w:val="00347F0C"/>
    <w:rsid w:val="00360544"/>
    <w:rsid w:val="00370E2D"/>
    <w:rsid w:val="00371109"/>
    <w:rsid w:val="00375C31"/>
    <w:rsid w:val="00391E54"/>
    <w:rsid w:val="003A25E9"/>
    <w:rsid w:val="003A2AAF"/>
    <w:rsid w:val="003E542E"/>
    <w:rsid w:val="00402D78"/>
    <w:rsid w:val="004056A8"/>
    <w:rsid w:val="00412FA1"/>
    <w:rsid w:val="00460552"/>
    <w:rsid w:val="00473BC5"/>
    <w:rsid w:val="004A5159"/>
    <w:rsid w:val="00500297"/>
    <w:rsid w:val="005015B3"/>
    <w:rsid w:val="005333F2"/>
    <w:rsid w:val="00535496"/>
    <w:rsid w:val="0055751C"/>
    <w:rsid w:val="00561069"/>
    <w:rsid w:val="0056168E"/>
    <w:rsid w:val="00573AED"/>
    <w:rsid w:val="00580257"/>
    <w:rsid w:val="00585D9D"/>
    <w:rsid w:val="00590BA2"/>
    <w:rsid w:val="005B5790"/>
    <w:rsid w:val="005C37F2"/>
    <w:rsid w:val="005E6C22"/>
    <w:rsid w:val="00601562"/>
    <w:rsid w:val="00616CCD"/>
    <w:rsid w:val="006532E9"/>
    <w:rsid w:val="00654A5F"/>
    <w:rsid w:val="0067723A"/>
    <w:rsid w:val="006A19CD"/>
    <w:rsid w:val="006A6C23"/>
    <w:rsid w:val="006B2A1D"/>
    <w:rsid w:val="006E0B04"/>
    <w:rsid w:val="006E4E98"/>
    <w:rsid w:val="006F1AF4"/>
    <w:rsid w:val="00701E53"/>
    <w:rsid w:val="00705E17"/>
    <w:rsid w:val="00712485"/>
    <w:rsid w:val="00741A94"/>
    <w:rsid w:val="00763690"/>
    <w:rsid w:val="007B329A"/>
    <w:rsid w:val="007D49A8"/>
    <w:rsid w:val="00801753"/>
    <w:rsid w:val="00822D01"/>
    <w:rsid w:val="0086331C"/>
    <w:rsid w:val="00864633"/>
    <w:rsid w:val="0087060A"/>
    <w:rsid w:val="008762F7"/>
    <w:rsid w:val="008815AB"/>
    <w:rsid w:val="008A64BA"/>
    <w:rsid w:val="008B6DBC"/>
    <w:rsid w:val="008C1D33"/>
    <w:rsid w:val="008D6373"/>
    <w:rsid w:val="0090671F"/>
    <w:rsid w:val="009207B6"/>
    <w:rsid w:val="00921AA6"/>
    <w:rsid w:val="00924290"/>
    <w:rsid w:val="00937C92"/>
    <w:rsid w:val="0094404C"/>
    <w:rsid w:val="00957109"/>
    <w:rsid w:val="00972EB6"/>
    <w:rsid w:val="009834E4"/>
    <w:rsid w:val="00984806"/>
    <w:rsid w:val="00996123"/>
    <w:rsid w:val="009A6108"/>
    <w:rsid w:val="009B02ED"/>
    <w:rsid w:val="009C438C"/>
    <w:rsid w:val="009D77F0"/>
    <w:rsid w:val="00A53427"/>
    <w:rsid w:val="00A60CC3"/>
    <w:rsid w:val="00A62EE1"/>
    <w:rsid w:val="00A8392A"/>
    <w:rsid w:val="00A8530A"/>
    <w:rsid w:val="00AA675F"/>
    <w:rsid w:val="00AB6C19"/>
    <w:rsid w:val="00AC5F84"/>
    <w:rsid w:val="00AC7E91"/>
    <w:rsid w:val="00AD434C"/>
    <w:rsid w:val="00B173C7"/>
    <w:rsid w:val="00B3225B"/>
    <w:rsid w:val="00B43B5E"/>
    <w:rsid w:val="00B93565"/>
    <w:rsid w:val="00BA0B2C"/>
    <w:rsid w:val="00BB1970"/>
    <w:rsid w:val="00BC06EC"/>
    <w:rsid w:val="00BD2814"/>
    <w:rsid w:val="00BD7EF0"/>
    <w:rsid w:val="00BE2B21"/>
    <w:rsid w:val="00C01BEF"/>
    <w:rsid w:val="00C128F5"/>
    <w:rsid w:val="00C22598"/>
    <w:rsid w:val="00C26D36"/>
    <w:rsid w:val="00C27CEA"/>
    <w:rsid w:val="00C336A3"/>
    <w:rsid w:val="00C37B2F"/>
    <w:rsid w:val="00C449ED"/>
    <w:rsid w:val="00C72B91"/>
    <w:rsid w:val="00C93DE1"/>
    <w:rsid w:val="00CA3831"/>
    <w:rsid w:val="00CB5074"/>
    <w:rsid w:val="00CB620F"/>
    <w:rsid w:val="00CD4E8F"/>
    <w:rsid w:val="00CF49FB"/>
    <w:rsid w:val="00D02F30"/>
    <w:rsid w:val="00D1506F"/>
    <w:rsid w:val="00D206B5"/>
    <w:rsid w:val="00D335E3"/>
    <w:rsid w:val="00D33817"/>
    <w:rsid w:val="00D474AF"/>
    <w:rsid w:val="00D67AEC"/>
    <w:rsid w:val="00DB2049"/>
    <w:rsid w:val="00DC0834"/>
    <w:rsid w:val="00DD04F3"/>
    <w:rsid w:val="00DD7094"/>
    <w:rsid w:val="00DE1E93"/>
    <w:rsid w:val="00DF1410"/>
    <w:rsid w:val="00E01F85"/>
    <w:rsid w:val="00E14547"/>
    <w:rsid w:val="00E42379"/>
    <w:rsid w:val="00E4345B"/>
    <w:rsid w:val="00E526B9"/>
    <w:rsid w:val="00E55964"/>
    <w:rsid w:val="00E8002F"/>
    <w:rsid w:val="00E86A3A"/>
    <w:rsid w:val="00E962C7"/>
    <w:rsid w:val="00EE14D3"/>
    <w:rsid w:val="00F0683F"/>
    <w:rsid w:val="00F11C9E"/>
    <w:rsid w:val="00F126B1"/>
    <w:rsid w:val="00F1666B"/>
    <w:rsid w:val="00F255EB"/>
    <w:rsid w:val="00F5688D"/>
    <w:rsid w:val="00F64969"/>
    <w:rsid w:val="00F66A75"/>
    <w:rsid w:val="00F822E0"/>
    <w:rsid w:val="00F835FD"/>
    <w:rsid w:val="00F871B0"/>
    <w:rsid w:val="00FA66A9"/>
    <w:rsid w:val="00FB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CA76"/>
  <w15:docId w15:val="{508BCBEF-821A-4A96-B654-B61FC3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D6373"/>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73"/>
    <w:rPr>
      <w:rFonts w:ascii="Times New Roman" w:eastAsia="Times New Roman" w:hAnsi="Times New Roman" w:cs="Times New Roman"/>
      <w:b/>
      <w:sz w:val="20"/>
      <w:szCs w:val="20"/>
      <w:lang w:eastAsia="en-US"/>
    </w:rPr>
  </w:style>
  <w:style w:type="paragraph" w:styleId="BodyText">
    <w:name w:val="Body Text"/>
    <w:basedOn w:val="Normal"/>
    <w:link w:val="BodyTextChar"/>
    <w:rsid w:val="008D6373"/>
    <w:rPr>
      <w:rFonts w:eastAsia="Times New Roman"/>
      <w:sz w:val="20"/>
      <w:szCs w:val="20"/>
      <w:lang w:eastAsia="en-US"/>
    </w:rPr>
  </w:style>
  <w:style w:type="character" w:customStyle="1" w:styleId="BodyTextChar">
    <w:name w:val="Body Text Char"/>
    <w:basedOn w:val="DefaultParagraphFont"/>
    <w:link w:val="BodyText"/>
    <w:rsid w:val="008D637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8D6373"/>
    <w:pPr>
      <w:ind w:left="900" w:hanging="900"/>
    </w:pPr>
    <w:rPr>
      <w:rFonts w:eastAsia="Times New Roman"/>
      <w:sz w:val="20"/>
      <w:szCs w:val="20"/>
      <w:lang w:eastAsia="en-US"/>
    </w:rPr>
  </w:style>
  <w:style w:type="character" w:customStyle="1" w:styleId="BodyTextIndent2Char">
    <w:name w:val="Body Text Indent 2 Char"/>
    <w:basedOn w:val="DefaultParagraphFont"/>
    <w:link w:val="BodyTextIndent2"/>
    <w:rsid w:val="008D6373"/>
    <w:rPr>
      <w:rFonts w:ascii="Times New Roman" w:eastAsia="Times New Roman" w:hAnsi="Times New Roman" w:cs="Times New Roman"/>
      <w:sz w:val="20"/>
      <w:szCs w:val="20"/>
      <w:lang w:eastAsia="en-US"/>
    </w:rPr>
  </w:style>
  <w:style w:type="character" w:styleId="Hyperlink">
    <w:name w:val="Hyperlink"/>
    <w:basedOn w:val="DefaultParagraphFont"/>
    <w:rsid w:val="008D6373"/>
    <w:rPr>
      <w:color w:val="0000FF"/>
      <w:u w:val="single"/>
    </w:rPr>
  </w:style>
  <w:style w:type="paragraph" w:styleId="BalloonText">
    <w:name w:val="Balloon Text"/>
    <w:basedOn w:val="Normal"/>
    <w:link w:val="BalloonTextChar"/>
    <w:uiPriority w:val="99"/>
    <w:semiHidden/>
    <w:unhideWhenUsed/>
    <w:rsid w:val="00A53427"/>
    <w:rPr>
      <w:rFonts w:ascii="Tahoma" w:hAnsi="Tahoma" w:cs="Tahoma"/>
      <w:sz w:val="16"/>
      <w:szCs w:val="16"/>
    </w:rPr>
  </w:style>
  <w:style w:type="character" w:customStyle="1" w:styleId="BalloonTextChar">
    <w:name w:val="Balloon Text Char"/>
    <w:basedOn w:val="DefaultParagraphFont"/>
    <w:link w:val="BalloonText"/>
    <w:uiPriority w:val="99"/>
    <w:semiHidden/>
    <w:rsid w:val="00A53427"/>
    <w:rPr>
      <w:rFonts w:ascii="Tahoma" w:eastAsia="SimSun" w:hAnsi="Tahoma" w:cs="Tahoma"/>
      <w:sz w:val="16"/>
      <w:szCs w:val="16"/>
    </w:rPr>
  </w:style>
  <w:style w:type="table" w:styleId="TableGrid">
    <w:name w:val="Table Grid"/>
    <w:basedOn w:val="TableNormal"/>
    <w:uiPriority w:val="59"/>
    <w:rsid w:val="00370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0E2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0E2D"/>
    <w:rPr>
      <w:rFonts w:ascii="Consolas" w:eastAsiaTheme="minorHAnsi" w:hAnsi="Consolas"/>
      <w:sz w:val="21"/>
      <w:szCs w:val="21"/>
      <w:lang w:eastAsia="en-US"/>
    </w:rPr>
  </w:style>
  <w:style w:type="paragraph" w:customStyle="1" w:styleId="Default">
    <w:name w:val="Default"/>
    <w:rsid w:val="002A3639"/>
    <w:pPr>
      <w:autoSpaceDE w:val="0"/>
      <w:autoSpaceDN w:val="0"/>
      <w:adjustRightInd w:val="0"/>
      <w:spacing w:after="0" w:line="240" w:lineRule="auto"/>
    </w:pPr>
    <w:rPr>
      <w:rFonts w:ascii="Symbol" w:eastAsia="SimSun"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maho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1,6,16</Section>
    <Calendar_x0020_Year xmlns="409cf07c-705a-4568-bc2e-e1a7cd36a2d3">2018</Calendar_x0020_Year>
    <Course_x0020_Name xmlns="409cf07c-705a-4568-bc2e-e1a7cd36a2d3">Sophomore English</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A07D5C6-2719-4569-94E6-77037AA25C01}"/>
</file>

<file path=customXml/itemProps2.xml><?xml version="1.0" encoding="utf-8"?>
<ds:datastoreItem xmlns:ds="http://schemas.openxmlformats.org/officeDocument/2006/customXml" ds:itemID="{B915E369-C0A7-413F-A606-4E20DF2A77B2}"/>
</file>

<file path=customXml/itemProps3.xml><?xml version="1.0" encoding="utf-8"?>
<ds:datastoreItem xmlns:ds="http://schemas.openxmlformats.org/officeDocument/2006/customXml" ds:itemID="{2183CC7D-FC53-476A-8829-F8DE194B8BAD}"/>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wade mahon</dc:creator>
  <cp:lastModifiedBy>Mahon, Wade</cp:lastModifiedBy>
  <cp:revision>2</cp:revision>
  <cp:lastPrinted>2017-01-20T19:11:00Z</cp:lastPrinted>
  <dcterms:created xsi:type="dcterms:W3CDTF">2019-01-31T21:45:00Z</dcterms:created>
  <dcterms:modified xsi:type="dcterms:W3CDTF">2019-01-31T21:45:00Z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