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254">
      <w:pPr>
        <w:pStyle w:val="Title"/>
        <w:ind w:left="720" w:hanging="720"/>
        <w:rPr>
          <w:rFonts w:ascii="Helvetica" w:hAnsi="Helvetica"/>
          <w:sz w:val="32"/>
          <w:u w:val="none"/>
        </w:rPr>
      </w:pPr>
      <w:r>
        <w:rPr>
          <w:rFonts w:ascii="Helvetica" w:hAnsi="Helvetica"/>
          <w:sz w:val="32"/>
          <w:u w:val="none"/>
        </w:rPr>
        <w:t>DNA QUANTIFICATION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32"/>
          <w:u w:val="none"/>
        </w:rPr>
      </w:pP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A DNA quantification kit can be purchased from Sigma Chemical.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sz w:val="24"/>
        </w:rPr>
        <w:t>Prepare</w:t>
      </w:r>
      <w:r>
        <w:rPr>
          <w:rFonts w:ascii="Helvetica" w:hAnsi="Helvetica"/>
          <w:b w:val="0"/>
          <w:sz w:val="24"/>
        </w:rPr>
        <w:t xml:space="preserve"> </w:t>
      </w:r>
      <w:r>
        <w:rPr>
          <w:rFonts w:ascii="Helvetica" w:hAnsi="Helvetica"/>
          <w:sz w:val="24"/>
        </w:rPr>
        <w:t>Assay Solution</w:t>
      </w:r>
      <w:r>
        <w:rPr>
          <w:rFonts w:ascii="Helvetica" w:hAnsi="Helvetica"/>
          <w:b w:val="0"/>
          <w:sz w:val="24"/>
          <w:u w:val="none"/>
        </w:rPr>
        <w:t xml:space="preserve">:  Mix </w:t>
      </w:r>
      <w:r>
        <w:rPr>
          <w:rFonts w:ascii="Helvetica" w:hAnsi="Helvetica"/>
          <w:sz w:val="24"/>
          <w:u w:val="none"/>
        </w:rPr>
        <w:t>10</w:t>
      </w:r>
      <w:r>
        <w:rPr>
          <w:rFonts w:ascii="Helvetica" w:hAnsi="Helvetica"/>
          <w:b w:val="0"/>
          <w:sz w:val="24"/>
          <w:u w:val="none"/>
        </w:rPr>
        <w:t xml:space="preserve"> </w:t>
      </w:r>
      <w:r>
        <w:rPr>
          <w:rFonts w:ascii="Helvetica" w:hAnsi="Helvetica"/>
          <w:sz w:val="24"/>
          <w:u w:val="none"/>
        </w:rPr>
        <w:sym w:font="Symbol" w:char="F06D"/>
      </w:r>
      <w:r>
        <w:rPr>
          <w:rFonts w:ascii="Helvetica" w:hAnsi="Helvetica"/>
          <w:sz w:val="24"/>
          <w:u w:val="none"/>
        </w:rPr>
        <w:t xml:space="preserve">l </w:t>
      </w:r>
      <w:r>
        <w:rPr>
          <w:rFonts w:ascii="Helvetica" w:hAnsi="Helvetica"/>
          <w:b w:val="0"/>
          <w:sz w:val="24"/>
          <w:u w:val="none"/>
        </w:rPr>
        <w:t xml:space="preserve">of </w:t>
      </w:r>
      <w:r>
        <w:rPr>
          <w:rFonts w:ascii="Helvetica" w:hAnsi="Helvetica"/>
          <w:sz w:val="24"/>
          <w:u w:val="none"/>
        </w:rPr>
        <w:t>Hoescht dye</w:t>
      </w:r>
      <w:r>
        <w:rPr>
          <w:rFonts w:ascii="Helvetica" w:hAnsi="Helvetica"/>
          <w:b w:val="0"/>
          <w:sz w:val="24"/>
          <w:u w:val="none"/>
        </w:rPr>
        <w:t xml:space="preserve"> (H33258 stock solution)</w:t>
      </w:r>
      <w:r>
        <w:rPr>
          <w:rFonts w:ascii="Helvetica" w:hAnsi="Helvetica"/>
          <w:sz w:val="24"/>
          <w:u w:val="none"/>
        </w:rPr>
        <w:t xml:space="preserve">, 10.0 ml </w:t>
      </w:r>
      <w:r>
        <w:rPr>
          <w:rFonts w:ascii="Helvetica" w:hAnsi="Helvetica"/>
          <w:b w:val="0"/>
          <w:sz w:val="24"/>
          <w:u w:val="none"/>
        </w:rPr>
        <w:t xml:space="preserve">of </w:t>
      </w:r>
      <w:r>
        <w:rPr>
          <w:rFonts w:ascii="Helvetica" w:hAnsi="Helvetica"/>
          <w:sz w:val="24"/>
          <w:u w:val="none"/>
        </w:rPr>
        <w:t xml:space="preserve">10X TNE buffer </w:t>
      </w:r>
      <w:r>
        <w:rPr>
          <w:rFonts w:ascii="Helvetica" w:hAnsi="Helvetica"/>
          <w:b w:val="0"/>
          <w:sz w:val="24"/>
          <w:u w:val="none"/>
        </w:rPr>
        <w:t>and</w:t>
      </w:r>
      <w:r>
        <w:rPr>
          <w:rFonts w:ascii="Helvetica" w:hAnsi="Helvetica"/>
          <w:sz w:val="24"/>
          <w:u w:val="none"/>
        </w:rPr>
        <w:t xml:space="preserve"> 90.0 ml </w:t>
      </w:r>
      <w:r>
        <w:rPr>
          <w:rFonts w:ascii="Helvetica" w:hAnsi="Helvetica"/>
          <w:b w:val="0"/>
          <w:sz w:val="24"/>
          <w:u w:val="none"/>
        </w:rPr>
        <w:t>of</w:t>
      </w:r>
      <w:r>
        <w:rPr>
          <w:rFonts w:ascii="Helvetica" w:hAnsi="Helvetica"/>
          <w:sz w:val="24"/>
          <w:u w:val="none"/>
        </w:rPr>
        <w:t xml:space="preserve"> dH</w:t>
      </w:r>
      <w:r>
        <w:rPr>
          <w:rFonts w:ascii="Helvetica" w:hAnsi="Helvetica"/>
          <w:sz w:val="24"/>
          <w:u w:val="none"/>
          <w:vertAlign w:val="subscript"/>
        </w:rPr>
        <w:t>2</w:t>
      </w:r>
      <w:r>
        <w:rPr>
          <w:rFonts w:ascii="Helvetica" w:hAnsi="Helvetica"/>
          <w:sz w:val="24"/>
          <w:u w:val="none"/>
        </w:rPr>
        <w:t>O</w:t>
      </w:r>
      <w:r>
        <w:rPr>
          <w:rFonts w:ascii="Helvetica" w:hAnsi="Helvetica"/>
          <w:b w:val="0"/>
          <w:sz w:val="24"/>
          <w:u w:val="none"/>
        </w:rPr>
        <w:t>.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sz w:val="24"/>
        </w:rPr>
        <w:t>Calibrate the fluorometer</w:t>
      </w:r>
      <w:r>
        <w:rPr>
          <w:rFonts w:ascii="Helvetica" w:hAnsi="Helvetica"/>
          <w:sz w:val="24"/>
          <w:u w:val="none"/>
        </w:rPr>
        <w:t>:</w:t>
      </w:r>
      <w:r>
        <w:rPr>
          <w:rFonts w:ascii="Helvetica" w:hAnsi="Helvetica"/>
          <w:b w:val="0"/>
          <w:sz w:val="24"/>
          <w:u w:val="none"/>
        </w:rPr>
        <w:t xml:space="preserve">  Add </w:t>
      </w:r>
      <w:r>
        <w:rPr>
          <w:rFonts w:ascii="Helvetica" w:hAnsi="Helvetica"/>
          <w:sz w:val="24"/>
          <w:u w:val="none"/>
        </w:rPr>
        <w:t xml:space="preserve">2 ml </w:t>
      </w:r>
      <w:r>
        <w:rPr>
          <w:rFonts w:ascii="Helvetica" w:hAnsi="Helvetica"/>
          <w:b w:val="0"/>
          <w:sz w:val="24"/>
          <w:u w:val="none"/>
        </w:rPr>
        <w:t xml:space="preserve">of </w:t>
      </w:r>
      <w:r>
        <w:rPr>
          <w:rFonts w:ascii="Helvetica" w:hAnsi="Helvetica"/>
          <w:sz w:val="24"/>
          <w:u w:val="none"/>
        </w:rPr>
        <w:t>Assay sol</w:t>
      </w:r>
      <w:r>
        <w:rPr>
          <w:rFonts w:ascii="Helvetica" w:hAnsi="Helvetica"/>
          <w:sz w:val="24"/>
          <w:u w:val="none"/>
        </w:rPr>
        <w:t>ution</w:t>
      </w:r>
      <w:r>
        <w:rPr>
          <w:rFonts w:ascii="Helvetica" w:hAnsi="Helvetica"/>
          <w:b w:val="0"/>
          <w:sz w:val="24"/>
          <w:u w:val="none"/>
        </w:rPr>
        <w:t xml:space="preserve"> to the cuvette.  Place cuvette was placed in the well, close lid, then </w:t>
      </w:r>
      <w:proofErr w:type="gramStart"/>
      <w:r>
        <w:rPr>
          <w:rFonts w:ascii="Helvetica" w:hAnsi="Helvetica"/>
          <w:b w:val="0"/>
          <w:sz w:val="24"/>
          <w:u w:val="none"/>
        </w:rPr>
        <w:t xml:space="preserve">press  </w:t>
      </w:r>
      <w:r>
        <w:rPr>
          <w:rFonts w:ascii="Helvetica" w:hAnsi="Helvetica"/>
          <w:i/>
          <w:sz w:val="24"/>
          <w:u w:val="none"/>
        </w:rPr>
        <w:t>zero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.  Add </w:t>
      </w:r>
      <w:r>
        <w:rPr>
          <w:rFonts w:ascii="Helvetica" w:hAnsi="Helvetica"/>
          <w:sz w:val="24"/>
          <w:u w:val="none"/>
        </w:rPr>
        <w:t xml:space="preserve">2 </w:t>
      </w:r>
      <w:r>
        <w:rPr>
          <w:rFonts w:ascii="Helvetica" w:hAnsi="Helvetica"/>
          <w:sz w:val="24"/>
          <w:u w:val="none"/>
        </w:rPr>
        <w:sym w:font="Symbol" w:char="F06D"/>
      </w:r>
      <w:r>
        <w:rPr>
          <w:rFonts w:ascii="Helvetica" w:hAnsi="Helvetica"/>
          <w:sz w:val="24"/>
          <w:u w:val="none"/>
        </w:rPr>
        <w:t>l</w:t>
      </w:r>
      <w:r>
        <w:rPr>
          <w:rFonts w:ascii="Helvetica" w:hAnsi="Helvetica"/>
          <w:b w:val="0"/>
          <w:sz w:val="24"/>
          <w:u w:val="none"/>
        </w:rPr>
        <w:t xml:space="preserve"> of 100 ng/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 xml:space="preserve">l </w:t>
      </w:r>
      <w:r>
        <w:rPr>
          <w:rFonts w:ascii="Helvetica" w:hAnsi="Helvetica"/>
          <w:sz w:val="24"/>
          <w:u w:val="none"/>
        </w:rPr>
        <w:t>standard DNA</w:t>
      </w:r>
      <w:r>
        <w:rPr>
          <w:rFonts w:ascii="Helvetica" w:hAnsi="Helvetica"/>
          <w:b w:val="0"/>
          <w:sz w:val="24"/>
          <w:u w:val="none"/>
        </w:rPr>
        <w:t xml:space="preserve"> to the cuvette and mix with the lid on by tube inversion 10 times.  Place the cuvette back into the well, close lid and press </w:t>
      </w:r>
      <w:proofErr w:type="gramStart"/>
      <w:r>
        <w:rPr>
          <w:rFonts w:ascii="Helvetica" w:hAnsi="Helvetica"/>
          <w:i/>
          <w:sz w:val="24"/>
          <w:u w:val="none"/>
        </w:rPr>
        <w:t>ente</w:t>
      </w:r>
      <w:r>
        <w:rPr>
          <w:rFonts w:ascii="Helvetica" w:hAnsi="Helvetica"/>
          <w:i/>
          <w:sz w:val="24"/>
          <w:u w:val="none"/>
        </w:rPr>
        <w:t>r</w:t>
      </w:r>
      <w:r>
        <w:rPr>
          <w:rFonts w:ascii="Helvetica" w:hAnsi="Helvetica"/>
          <w:b w:val="0"/>
          <w:sz w:val="24"/>
          <w:u w:val="none"/>
        </w:rPr>
        <w:t xml:space="preserve"> .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 Press </w:t>
      </w:r>
      <w:r>
        <w:rPr>
          <w:rFonts w:ascii="Helvetica" w:hAnsi="Helvetica"/>
          <w:i/>
          <w:sz w:val="24"/>
          <w:u w:val="none"/>
        </w:rPr>
        <w:t xml:space="preserve">Calib, </w:t>
      </w:r>
      <w:proofErr w:type="gramStart"/>
      <w:r>
        <w:rPr>
          <w:rFonts w:ascii="Helvetica" w:hAnsi="Helvetica"/>
          <w:b w:val="0"/>
          <w:sz w:val="24"/>
          <w:u w:val="none"/>
        </w:rPr>
        <w:t>then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enter </w:t>
      </w:r>
      <w:r>
        <w:rPr>
          <w:rFonts w:ascii="Helvetica" w:hAnsi="Helvetica"/>
          <w:i/>
          <w:sz w:val="24"/>
          <w:u w:val="none"/>
        </w:rPr>
        <w:t xml:space="preserve">100 </w:t>
      </w:r>
      <w:r>
        <w:rPr>
          <w:rFonts w:ascii="Helvetica" w:hAnsi="Helvetica"/>
          <w:b w:val="0"/>
          <w:sz w:val="24"/>
          <w:u w:val="none"/>
        </w:rPr>
        <w:t>as the standard concentration (100 ng/ml).  Wash the cuvette with dH</w:t>
      </w:r>
      <w:r>
        <w:rPr>
          <w:rFonts w:ascii="Helvetica" w:hAnsi="Helvetica"/>
          <w:b w:val="0"/>
          <w:sz w:val="24"/>
          <w:u w:val="none"/>
          <w:vertAlign w:val="subscript"/>
        </w:rPr>
        <w:t>2</w:t>
      </w:r>
      <w:r>
        <w:rPr>
          <w:rFonts w:ascii="Helvetica" w:hAnsi="Helvetica"/>
          <w:b w:val="0"/>
          <w:sz w:val="24"/>
          <w:u w:val="none"/>
        </w:rPr>
        <w:t xml:space="preserve">O.  Dry </w:t>
      </w:r>
      <w:r>
        <w:rPr>
          <w:rFonts w:ascii="Helvetica" w:hAnsi="Helvetica"/>
          <w:b w:val="0"/>
          <w:sz w:val="24"/>
        </w:rPr>
        <w:t>only</w:t>
      </w:r>
      <w:r>
        <w:rPr>
          <w:rFonts w:ascii="Helvetica" w:hAnsi="Helvetica"/>
          <w:b w:val="0"/>
          <w:sz w:val="24"/>
          <w:u w:val="none"/>
        </w:rPr>
        <w:t xml:space="preserve"> the outside with a kimwipe.  Particles will stick to the inside walls.</w:t>
      </w:r>
    </w:p>
    <w:p w:rsidR="00000000" w:rsidRDefault="00BC1254">
      <w:pPr>
        <w:pStyle w:val="Title"/>
        <w:jc w:val="both"/>
        <w:rPr>
          <w:rFonts w:ascii="Helvetica" w:hAnsi="Helvetica"/>
          <w:sz w:val="28"/>
        </w:rPr>
      </w:pPr>
    </w:p>
    <w:p w:rsidR="00000000" w:rsidRDefault="00BC1254">
      <w:pPr>
        <w:pStyle w:val="Title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Determine DNA concentration:</w:t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1)</w:t>
      </w:r>
      <w:r>
        <w:rPr>
          <w:rFonts w:ascii="Helvetica" w:hAnsi="Helvetica"/>
          <w:b w:val="0"/>
          <w:sz w:val="24"/>
          <w:u w:val="none"/>
        </w:rPr>
        <w:tab/>
        <w:t xml:space="preserve">Add </w:t>
      </w:r>
      <w:r>
        <w:rPr>
          <w:rFonts w:ascii="Helvetica" w:hAnsi="Helvetica"/>
          <w:sz w:val="24"/>
          <w:u w:val="none"/>
        </w:rPr>
        <w:t>2 ml</w:t>
      </w:r>
      <w:r>
        <w:rPr>
          <w:rFonts w:ascii="Helvetica" w:hAnsi="Helvetica"/>
          <w:b w:val="0"/>
          <w:sz w:val="24"/>
          <w:u w:val="none"/>
        </w:rPr>
        <w:t xml:space="preserve"> of </w:t>
      </w:r>
      <w:r>
        <w:rPr>
          <w:rFonts w:ascii="Helvetica" w:hAnsi="Helvetica"/>
          <w:sz w:val="24"/>
          <w:u w:val="none"/>
        </w:rPr>
        <w:t>Assay solution</w:t>
      </w:r>
      <w:r>
        <w:rPr>
          <w:rFonts w:ascii="Helvetica" w:hAnsi="Helvetica"/>
          <w:b w:val="0"/>
          <w:sz w:val="24"/>
          <w:u w:val="none"/>
        </w:rPr>
        <w:t xml:space="preserve"> to the cu</w:t>
      </w:r>
      <w:r>
        <w:rPr>
          <w:rFonts w:ascii="Helvetica" w:hAnsi="Helvetica"/>
          <w:b w:val="0"/>
          <w:sz w:val="24"/>
          <w:u w:val="none"/>
        </w:rPr>
        <w:t xml:space="preserve">vette.  Insert the cuvette into the well of the fluorometer.  Press </w:t>
      </w:r>
      <w:r>
        <w:rPr>
          <w:rFonts w:ascii="Helvetica" w:hAnsi="Helvetica"/>
          <w:i/>
          <w:sz w:val="24"/>
          <w:u w:val="none"/>
        </w:rPr>
        <w:t>enter</w:t>
      </w:r>
      <w:r>
        <w:rPr>
          <w:rFonts w:ascii="Helvetica" w:hAnsi="Helvetica"/>
          <w:b w:val="0"/>
          <w:sz w:val="24"/>
          <w:u w:val="none"/>
        </w:rPr>
        <w:t xml:space="preserve"> </w:t>
      </w:r>
      <w:r>
        <w:rPr>
          <w:rFonts w:ascii="Helvetica" w:hAnsi="Helvetica"/>
          <w:b w:val="0"/>
          <w:sz w:val="24"/>
        </w:rPr>
        <w:t>twice</w:t>
      </w:r>
      <w:r>
        <w:rPr>
          <w:rFonts w:ascii="Helvetica" w:hAnsi="Helvetica"/>
          <w:b w:val="0"/>
          <w:sz w:val="24"/>
          <w:u w:val="none"/>
        </w:rPr>
        <w:t xml:space="preserve">, then </w:t>
      </w:r>
      <w:r>
        <w:rPr>
          <w:rFonts w:ascii="Helvetica" w:hAnsi="Helvetica"/>
          <w:i/>
          <w:sz w:val="24"/>
          <w:u w:val="none"/>
        </w:rPr>
        <w:t>Zero</w:t>
      </w:r>
      <w:r>
        <w:rPr>
          <w:rFonts w:ascii="Helvetica" w:hAnsi="Helvetica"/>
          <w:b w:val="0"/>
          <w:sz w:val="24"/>
          <w:u w:val="none"/>
        </w:rPr>
        <w:t>.  After "0" displays, remove the cuvette.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2)</w:t>
      </w:r>
      <w:r>
        <w:rPr>
          <w:rFonts w:ascii="Helvetica" w:hAnsi="Helvetica"/>
          <w:b w:val="0"/>
          <w:sz w:val="24"/>
          <w:u w:val="none"/>
        </w:rPr>
        <w:tab/>
        <w:t xml:space="preserve">Add </w:t>
      </w:r>
      <w:r>
        <w:rPr>
          <w:rFonts w:ascii="Helvetica" w:hAnsi="Helvetica"/>
          <w:sz w:val="24"/>
          <w:u w:val="none"/>
        </w:rPr>
        <w:t>2</w:t>
      </w:r>
      <w:r>
        <w:rPr>
          <w:rFonts w:ascii="Helvetica" w:hAnsi="Helvetica"/>
          <w:b w:val="0"/>
          <w:sz w:val="24"/>
          <w:u w:val="none"/>
        </w:rPr>
        <w:t xml:space="preserve"> </w:t>
      </w:r>
      <w:r>
        <w:rPr>
          <w:rFonts w:ascii="Helvetica" w:hAnsi="Helvetica"/>
          <w:sz w:val="28"/>
          <w:u w:val="none"/>
        </w:rPr>
        <w:sym w:font="Symbol" w:char="F06D"/>
      </w:r>
      <w:r>
        <w:rPr>
          <w:rFonts w:ascii="Helvetica" w:hAnsi="Helvetica"/>
          <w:sz w:val="28"/>
          <w:u w:val="none"/>
        </w:rPr>
        <w:t xml:space="preserve">l </w:t>
      </w:r>
      <w:r>
        <w:rPr>
          <w:rFonts w:ascii="Helvetica" w:hAnsi="Helvetica"/>
          <w:b w:val="0"/>
          <w:sz w:val="24"/>
          <w:u w:val="none"/>
        </w:rPr>
        <w:t xml:space="preserve">of your </w:t>
      </w:r>
      <w:r>
        <w:rPr>
          <w:rFonts w:ascii="Helvetica" w:hAnsi="Helvetica"/>
          <w:sz w:val="24"/>
          <w:u w:val="none"/>
        </w:rPr>
        <w:t>sample DNA</w:t>
      </w:r>
      <w:r>
        <w:rPr>
          <w:rFonts w:ascii="Helvetica" w:hAnsi="Helvetica"/>
          <w:b w:val="0"/>
          <w:sz w:val="24"/>
          <w:u w:val="none"/>
        </w:rPr>
        <w:t xml:space="preserve">.  Place the lid on and invert the cuvette 6 times, mixing well.  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 xml:space="preserve">3)  </w:t>
      </w:r>
      <w:r>
        <w:rPr>
          <w:rFonts w:ascii="Helvetica" w:hAnsi="Helvetica"/>
          <w:b w:val="0"/>
          <w:sz w:val="24"/>
          <w:u w:val="none"/>
        </w:rPr>
        <w:tab/>
        <w:t>Place the cuvette i</w:t>
      </w:r>
      <w:r>
        <w:rPr>
          <w:rFonts w:ascii="Helvetica" w:hAnsi="Helvetica"/>
          <w:b w:val="0"/>
          <w:sz w:val="24"/>
          <w:u w:val="none"/>
        </w:rPr>
        <w:t xml:space="preserve">n the well, close the lid, press </w:t>
      </w:r>
      <w:r>
        <w:rPr>
          <w:rFonts w:ascii="Helvetica" w:hAnsi="Helvetica"/>
          <w:i/>
          <w:sz w:val="24"/>
          <w:u w:val="none"/>
        </w:rPr>
        <w:t>enter</w:t>
      </w:r>
      <w:r>
        <w:rPr>
          <w:rFonts w:ascii="Helvetica" w:hAnsi="Helvetica"/>
          <w:b w:val="0"/>
          <w:sz w:val="24"/>
          <w:u w:val="none"/>
        </w:rPr>
        <w:t xml:space="preserve"> and read and record the measurement.</w:t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4)</w:t>
      </w:r>
      <w:r>
        <w:rPr>
          <w:rFonts w:ascii="Helvetica" w:hAnsi="Helvetica"/>
          <w:b w:val="0"/>
          <w:sz w:val="24"/>
          <w:u w:val="none"/>
        </w:rPr>
        <w:tab/>
        <w:t>Wash the cuvette with dH</w:t>
      </w:r>
      <w:r>
        <w:rPr>
          <w:rFonts w:ascii="Helvetica" w:hAnsi="Helvetica"/>
          <w:b w:val="0"/>
          <w:sz w:val="24"/>
          <w:u w:val="none"/>
          <w:vertAlign w:val="subscript"/>
        </w:rPr>
        <w:t>2</w:t>
      </w:r>
      <w:r>
        <w:rPr>
          <w:rFonts w:ascii="Helvetica" w:hAnsi="Helvetica"/>
          <w:b w:val="0"/>
          <w:sz w:val="24"/>
          <w:u w:val="none"/>
        </w:rPr>
        <w:t>O, Tap the inverted cuvette on a kimwipe to remove excess water.  Repeat Procedures 1-4 for each sample.</w:t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5)</w:t>
      </w:r>
      <w:r>
        <w:rPr>
          <w:rFonts w:ascii="Helvetica" w:hAnsi="Helvetica"/>
          <w:b w:val="0"/>
          <w:sz w:val="24"/>
          <w:u w:val="none"/>
        </w:rPr>
        <w:tab/>
        <w:t xml:space="preserve">Each measurement is in </w:t>
      </w:r>
      <w:r>
        <w:rPr>
          <w:rFonts w:ascii="Helvetica" w:hAnsi="Helvetica"/>
          <w:sz w:val="24"/>
          <w:u w:val="none"/>
        </w:rPr>
        <w:t>ng/</w:t>
      </w:r>
      <w:r>
        <w:rPr>
          <w:rFonts w:ascii="Helvetica" w:hAnsi="Helvetica"/>
          <w:sz w:val="24"/>
          <w:u w:val="none"/>
        </w:rPr>
        <w:sym w:font="Symbol" w:char="F06D"/>
      </w:r>
      <w:r>
        <w:rPr>
          <w:rFonts w:ascii="Helvetica" w:hAnsi="Helvetica"/>
          <w:sz w:val="24"/>
          <w:u w:val="none"/>
        </w:rPr>
        <w:t>l</w:t>
      </w:r>
      <w:r>
        <w:rPr>
          <w:rFonts w:ascii="Helvetica" w:hAnsi="Helvetica"/>
          <w:b w:val="0"/>
          <w:sz w:val="24"/>
          <w:u w:val="none"/>
        </w:rPr>
        <w:t xml:space="preserve">.  A good DNA </w:t>
      </w:r>
      <w:r>
        <w:rPr>
          <w:rFonts w:ascii="Helvetica" w:hAnsi="Helvetica"/>
          <w:b w:val="0"/>
          <w:sz w:val="24"/>
          <w:u w:val="none"/>
        </w:rPr>
        <w:t xml:space="preserve">yield is </w:t>
      </w:r>
      <w:proofErr w:type="gramStart"/>
      <w:r>
        <w:rPr>
          <w:rFonts w:ascii="Helvetica" w:hAnsi="Helvetica"/>
          <w:b w:val="0"/>
          <w:sz w:val="24"/>
          <w:u w:val="none"/>
        </w:rPr>
        <w:t>above 25 ng/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</w:t>
      </w:r>
      <w:proofErr w:type="gramEnd"/>
      <w:r>
        <w:rPr>
          <w:rFonts w:ascii="Helvetica" w:hAnsi="Helvetica"/>
          <w:b w:val="0"/>
          <w:sz w:val="24"/>
          <w:u w:val="none"/>
        </w:rPr>
        <w:t>.  You will need approximately 50-100 ng DNA for a PCR reaction.</w:t>
      </w:r>
    </w:p>
    <w:p w:rsidR="00000000" w:rsidRDefault="00BC1254">
      <w:pPr>
        <w:pStyle w:val="Title"/>
        <w:jc w:val="both"/>
        <w:rPr>
          <w:rFonts w:ascii="Helvetica" w:hAnsi="Helvetica"/>
          <w:sz w:val="24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Example of How DNA Concentration is </w:t>
      </w:r>
      <w:proofErr w:type="gramStart"/>
      <w:r>
        <w:rPr>
          <w:rFonts w:ascii="Helvetica" w:hAnsi="Helvetica"/>
          <w:sz w:val="24"/>
        </w:rPr>
        <w:t>Calculated</w:t>
      </w:r>
      <w:proofErr w:type="gramEnd"/>
      <w:r>
        <w:rPr>
          <w:rFonts w:ascii="Helvetica" w:hAnsi="Helvetica"/>
          <w:sz w:val="24"/>
        </w:rPr>
        <w:t>: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  <w:proofErr w:type="gramStart"/>
      <w:r>
        <w:rPr>
          <w:rFonts w:ascii="Helvetica" w:hAnsi="Helvetica"/>
          <w:b w:val="0"/>
          <w:sz w:val="24"/>
          <w:u w:val="none"/>
        </w:rPr>
        <w:t>if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fluorometer reads: 100,   it means:  final concentration = 100 ng/ml</w:t>
      </w:r>
    </w:p>
    <w:p w:rsidR="00000000" w:rsidRDefault="00BC1254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proofErr w:type="gramStart"/>
      <w:r>
        <w:rPr>
          <w:rFonts w:ascii="Helvetica" w:hAnsi="Helvetica"/>
          <w:b w:val="0"/>
          <w:sz w:val="24"/>
          <w:u w:val="none"/>
        </w:rPr>
        <w:t>final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conc.</w:t>
      </w:r>
      <w:r>
        <w:rPr>
          <w:rFonts w:ascii="Helvetica" w:hAnsi="Helvetica"/>
          <w:b w:val="0"/>
          <w:sz w:val="24"/>
          <w:u w:val="none"/>
        </w:rPr>
        <w:tab/>
        <w:t>X</w:t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</w:rPr>
        <w:t>volume of assay soltn</w:t>
      </w:r>
      <w:r>
        <w:rPr>
          <w:rFonts w:ascii="Helvetica" w:hAnsi="Helvetica"/>
          <w:b w:val="0"/>
          <w:sz w:val="24"/>
          <w:u w:val="none"/>
        </w:rPr>
        <w:tab/>
        <w:t>=</w:t>
      </w:r>
      <w:r>
        <w:rPr>
          <w:rFonts w:ascii="Helvetica" w:hAnsi="Helvetica"/>
          <w:b w:val="0"/>
          <w:sz w:val="24"/>
          <w:u w:val="none"/>
        </w:rPr>
        <w:tab/>
        <w:t>origina</w:t>
      </w:r>
      <w:r>
        <w:rPr>
          <w:rFonts w:ascii="Helvetica" w:hAnsi="Helvetica"/>
          <w:b w:val="0"/>
          <w:sz w:val="24"/>
          <w:u w:val="none"/>
        </w:rPr>
        <w:t>l concentration</w:t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proofErr w:type="gramStart"/>
      <w:r>
        <w:rPr>
          <w:rFonts w:ascii="Helvetica" w:hAnsi="Helvetica"/>
          <w:b w:val="0"/>
          <w:sz w:val="24"/>
          <w:u w:val="none"/>
        </w:rPr>
        <w:t>volume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of DNA added</w:t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</w:rPr>
        <w:t>100 ng</w:t>
      </w:r>
      <w:r>
        <w:rPr>
          <w:rFonts w:ascii="Helvetica" w:hAnsi="Helvetica"/>
          <w:b w:val="0"/>
          <w:sz w:val="24"/>
          <w:u w:val="none"/>
        </w:rPr>
        <w:t xml:space="preserve">   </w:t>
      </w:r>
      <w:r>
        <w:rPr>
          <w:rFonts w:ascii="Helvetica" w:hAnsi="Helvetica"/>
          <w:b w:val="0"/>
          <w:sz w:val="24"/>
          <w:u w:val="none"/>
        </w:rPr>
        <w:tab/>
        <w:t xml:space="preserve">X  </w:t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</w:rPr>
        <w:t>2 ml</w:t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  <w:t>=</w:t>
      </w:r>
      <w:r>
        <w:rPr>
          <w:rFonts w:ascii="Helvetica" w:hAnsi="Helvetica"/>
          <w:b w:val="0"/>
          <w:sz w:val="24"/>
          <w:u w:val="none"/>
        </w:rPr>
        <w:tab/>
        <w:t>100 ng/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</w:t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1 ml</w:t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</w:r>
      <w:r>
        <w:rPr>
          <w:rFonts w:ascii="Helvetica" w:hAnsi="Helvetica"/>
          <w:b w:val="0"/>
          <w:sz w:val="24"/>
          <w:u w:val="none"/>
        </w:rPr>
        <w:tab/>
        <w:t xml:space="preserve">2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</w:t>
      </w:r>
    </w:p>
    <w:p w:rsidR="00000000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BC1254" w:rsidRDefault="00BC1254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 xml:space="preserve">Therefore, the original </w:t>
      </w:r>
      <w:proofErr w:type="gramStart"/>
      <w:r>
        <w:rPr>
          <w:rFonts w:ascii="Helvetica" w:hAnsi="Helvetica"/>
          <w:b w:val="0"/>
          <w:sz w:val="24"/>
          <w:u w:val="none"/>
        </w:rPr>
        <w:t>DNA  concentration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is in  ng/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l.</w:t>
      </w:r>
    </w:p>
    <w:sectPr w:rsidR="00BC125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54" w:rsidRDefault="00BC1254">
      <w:r>
        <w:separator/>
      </w:r>
    </w:p>
  </w:endnote>
  <w:endnote w:type="continuationSeparator" w:id="0">
    <w:p w:rsidR="00BC1254" w:rsidRDefault="00BC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C12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642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C1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54" w:rsidRDefault="00BC1254">
      <w:r>
        <w:separator/>
      </w:r>
    </w:p>
  </w:footnote>
  <w:footnote w:type="continuationSeparator" w:id="0">
    <w:p w:rsidR="00BC1254" w:rsidRDefault="00BC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2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BC12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25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42"/>
    <w:rsid w:val="00BC1254"/>
    <w:rsid w:val="00B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0340326CE4B9060C66C79F6818E" ma:contentTypeVersion="1" ma:contentTypeDescription="Create a new document." ma:contentTypeScope="" ma:versionID="357f6755c993175686381fa403cf3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B21AC-49D0-4485-82C6-4B375B83FBC5}"/>
</file>

<file path=customXml/itemProps2.xml><?xml version="1.0" encoding="utf-8"?>
<ds:datastoreItem xmlns:ds="http://schemas.openxmlformats.org/officeDocument/2006/customXml" ds:itemID="{54C407FA-4A34-4C72-BD31-A70B65E68417}"/>
</file>

<file path=customXml/itemProps3.xml><?xml version="1.0" encoding="utf-8"?>
<ds:datastoreItem xmlns:ds="http://schemas.openxmlformats.org/officeDocument/2006/customXml" ds:itemID="{AC0F2833-CE08-4331-B487-D2395A5E8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QUANTIFICATION</vt:lpstr>
    </vt:vector>
  </TitlesOfParts>
  <Company>UWSP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QUANTIFICATION</dc:title>
  <dc:creator>Information Technology</dc:creator>
  <cp:lastModifiedBy>008</cp:lastModifiedBy>
  <cp:revision>2</cp:revision>
  <cp:lastPrinted>2001-09-19T22:29:00Z</cp:lastPrinted>
  <dcterms:created xsi:type="dcterms:W3CDTF">2012-12-22T00:03:00Z</dcterms:created>
  <dcterms:modified xsi:type="dcterms:W3CDTF">2012-12-22T00:03:00Z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0x010100974550340326CE4B9060C66C79F6818E</vt:lpwstr>
  </property>
</Properties>
</file>